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C3" w:rsidRPr="007B08C3" w:rsidRDefault="007B08C3" w:rsidP="00D66921">
      <w:pPr>
        <w:tabs>
          <w:tab w:val="left" w:pos="8505"/>
        </w:tabs>
        <w:rPr>
          <w:b/>
          <w:color w:val="000000"/>
          <w:sz w:val="28"/>
          <w:szCs w:val="28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</w:p>
    <w:p w:rsidR="00825A59" w:rsidRPr="00825A59" w:rsidRDefault="00825A59" w:rsidP="00825A59">
      <w:pPr>
        <w:ind w:left="3888" w:firstLine="1296"/>
        <w:rPr>
          <w:color w:val="000000"/>
          <w:lang w:val="lt-LT"/>
        </w:rPr>
      </w:pPr>
      <w:r w:rsidRPr="00825A59">
        <w:rPr>
          <w:color w:val="000000"/>
          <w:lang w:val="lt-LT"/>
        </w:rPr>
        <w:t xml:space="preserve">PATVIRTINTA </w:t>
      </w:r>
    </w:p>
    <w:p w:rsidR="00825A59" w:rsidRPr="00825A59" w:rsidRDefault="00825A59" w:rsidP="00825A59">
      <w:pPr>
        <w:ind w:left="5220" w:hanging="36"/>
        <w:rPr>
          <w:color w:val="000000"/>
          <w:lang w:val="lt-LT"/>
        </w:rPr>
      </w:pPr>
      <w:r w:rsidRPr="00825A59">
        <w:rPr>
          <w:color w:val="000000"/>
          <w:lang w:val="lt-LT"/>
        </w:rPr>
        <w:t>Plungės  lopšelio-darželio „Pasaka“</w:t>
      </w:r>
    </w:p>
    <w:p w:rsidR="00825A59" w:rsidRPr="00825A59" w:rsidRDefault="004B50F0" w:rsidP="00825A59">
      <w:pPr>
        <w:ind w:left="3888" w:firstLine="1296"/>
        <w:rPr>
          <w:color w:val="000000"/>
          <w:lang w:val="lt-LT"/>
        </w:rPr>
      </w:pPr>
      <w:r>
        <w:rPr>
          <w:color w:val="000000"/>
          <w:lang w:val="lt-LT"/>
        </w:rPr>
        <w:t>2022</w:t>
      </w:r>
      <w:r w:rsidR="00825A59" w:rsidRPr="00825A59">
        <w:rPr>
          <w:color w:val="000000"/>
          <w:lang w:val="lt-LT"/>
        </w:rPr>
        <w:t xml:space="preserve"> m. vasario </w:t>
      </w:r>
      <w:r w:rsidR="00193C8E">
        <w:rPr>
          <w:color w:val="000000"/>
          <w:lang w:val="lt-LT"/>
        </w:rPr>
        <w:t>4</w:t>
      </w:r>
      <w:r>
        <w:rPr>
          <w:color w:val="000000"/>
          <w:lang w:val="lt-LT"/>
        </w:rPr>
        <w:t xml:space="preserve"> </w:t>
      </w:r>
      <w:r w:rsidR="002C1F64">
        <w:rPr>
          <w:color w:val="000000"/>
          <w:lang w:val="lt-LT"/>
        </w:rPr>
        <w:t xml:space="preserve"> </w:t>
      </w:r>
      <w:r w:rsidR="00193C8E">
        <w:rPr>
          <w:color w:val="000000"/>
          <w:lang w:val="lt-LT"/>
        </w:rPr>
        <w:t>d. direktoriaus</w:t>
      </w:r>
    </w:p>
    <w:p w:rsidR="00825A59" w:rsidRPr="00825A59" w:rsidRDefault="00825A59" w:rsidP="00825A59">
      <w:pPr>
        <w:ind w:left="3888" w:firstLine="1296"/>
        <w:rPr>
          <w:color w:val="000000"/>
          <w:lang w:val="lt-LT"/>
        </w:rPr>
      </w:pPr>
      <w:r w:rsidRPr="00825A59">
        <w:rPr>
          <w:color w:val="000000"/>
          <w:lang w:val="lt-LT"/>
        </w:rPr>
        <w:t>įsakymu Nr. V-</w:t>
      </w:r>
      <w:r w:rsidR="00193C8E">
        <w:rPr>
          <w:color w:val="000000"/>
          <w:lang w:val="lt-LT"/>
        </w:rPr>
        <w:t>12/2022</w:t>
      </w:r>
    </w:p>
    <w:p w:rsidR="00825A59" w:rsidRPr="00825A59" w:rsidRDefault="00825A59" w:rsidP="00825A59">
      <w:pPr>
        <w:rPr>
          <w:b/>
          <w:color w:val="000000"/>
          <w:lang w:val="lt-LT"/>
        </w:rPr>
      </w:pPr>
    </w:p>
    <w:p w:rsidR="00F77A1F" w:rsidRPr="00F77A1F" w:rsidRDefault="004B50F0" w:rsidP="00825A59">
      <w:pPr>
        <w:tabs>
          <w:tab w:val="left" w:pos="4887"/>
          <w:tab w:val="left" w:pos="5068"/>
          <w:tab w:val="left" w:pos="5249"/>
          <w:tab w:val="left" w:pos="6287"/>
        </w:tabs>
        <w:ind w:left="360" w:hanging="76"/>
        <w:rPr>
          <w:b/>
          <w:color w:val="000000"/>
          <w:lang w:val="lt-LT"/>
        </w:rPr>
      </w:pPr>
      <w:r w:rsidRPr="004B50F0">
        <w:rPr>
          <w:noProof/>
          <w:color w:val="000000"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59690</wp:posOffset>
            </wp:positionV>
            <wp:extent cx="278892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93" y="21442"/>
                <wp:lineTo x="21393" y="0"/>
                <wp:lineTo x="0" y="0"/>
              </wp:wrapPolygon>
            </wp:wrapTight>
            <wp:docPr id="2" name="Paveikslėlis 2" descr="C:\Users\Vartotojas\Desktop\Darzelio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Darzelio LOGOTI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C31413" w:rsidRDefault="00C31413">
      <w:pPr>
        <w:rPr>
          <w:color w:val="000000"/>
          <w:lang w:val="lt-LT"/>
        </w:rPr>
      </w:pPr>
    </w:p>
    <w:p w:rsidR="002F4316" w:rsidRDefault="002F4316">
      <w:pPr>
        <w:rPr>
          <w:color w:val="000000"/>
          <w:lang w:val="lt-LT"/>
        </w:rPr>
      </w:pPr>
    </w:p>
    <w:p w:rsidR="002F4316" w:rsidRDefault="002F4316">
      <w:pPr>
        <w:rPr>
          <w:color w:val="000000"/>
          <w:lang w:val="lt-LT"/>
        </w:rPr>
      </w:pPr>
    </w:p>
    <w:p w:rsidR="007B08C3" w:rsidRDefault="007B08C3">
      <w:pPr>
        <w:rPr>
          <w:color w:val="000000"/>
          <w:lang w:val="lt-LT"/>
        </w:rPr>
      </w:pPr>
    </w:p>
    <w:p w:rsidR="007B08C3" w:rsidRDefault="007B08C3" w:rsidP="007B08C3">
      <w:pPr>
        <w:jc w:val="center"/>
        <w:rPr>
          <w:sz w:val="28"/>
          <w:szCs w:val="28"/>
        </w:rPr>
      </w:pPr>
    </w:p>
    <w:p w:rsidR="007B08C3" w:rsidRDefault="007B08C3">
      <w:pPr>
        <w:rPr>
          <w:color w:val="000000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</w:p>
    <w:p w:rsidR="002F4316" w:rsidRDefault="002F4316" w:rsidP="002F4316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  <w:lang w:val="lt-LT"/>
        </w:rPr>
      </w:pPr>
      <w:r>
        <w:rPr>
          <w:b/>
          <w:color w:val="000000"/>
          <w:sz w:val="32"/>
          <w:szCs w:val="32"/>
          <w:lang w:val="lt-LT"/>
        </w:rPr>
        <w:t xml:space="preserve">                        </w:t>
      </w:r>
      <w:r w:rsidR="007B08C3" w:rsidRPr="007B08C3">
        <w:rPr>
          <w:b/>
          <w:color w:val="000000"/>
          <w:sz w:val="32"/>
          <w:szCs w:val="32"/>
          <w:lang w:val="lt-LT"/>
        </w:rPr>
        <w:t>SVEIKATOS STIPRINIMO PROGRAMA</w:t>
      </w:r>
    </w:p>
    <w:p w:rsidR="007B08C3" w:rsidRPr="007B08C3" w:rsidRDefault="002F4316" w:rsidP="002F4316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  <w:lang w:val="lt-LT"/>
        </w:rPr>
      </w:pPr>
      <w:r>
        <w:rPr>
          <w:b/>
          <w:color w:val="000000"/>
          <w:sz w:val="32"/>
          <w:szCs w:val="32"/>
          <w:lang w:val="lt-LT"/>
        </w:rPr>
        <w:t xml:space="preserve">                                                 </w:t>
      </w:r>
      <w:r w:rsidR="004B50F0">
        <w:rPr>
          <w:b/>
          <w:color w:val="000000"/>
          <w:sz w:val="32"/>
          <w:szCs w:val="32"/>
          <w:lang w:val="lt-LT"/>
        </w:rPr>
        <w:t>2022-2026</w:t>
      </w:r>
      <w:r w:rsidR="007B08C3" w:rsidRPr="007B08C3">
        <w:rPr>
          <w:b/>
          <w:color w:val="000000"/>
          <w:sz w:val="32"/>
          <w:szCs w:val="32"/>
          <w:lang w:val="lt-LT"/>
        </w:rPr>
        <w:t xml:space="preserve"> m.</w:t>
      </w:r>
    </w:p>
    <w:p w:rsidR="007B08C3" w:rsidRPr="002F4316" w:rsidRDefault="00321285" w:rsidP="002F4316">
      <w:pPr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lt-LT"/>
        </w:rPr>
      </w:pPr>
      <w:r>
        <w:rPr>
          <w:color w:val="000000"/>
          <w:sz w:val="32"/>
          <w:szCs w:val="32"/>
          <w:lang w:val="lt-LT"/>
        </w:rPr>
        <w:t xml:space="preserve"> </w:t>
      </w:r>
      <w:r w:rsidR="004B50F0">
        <w:rPr>
          <w:color w:val="000000"/>
          <w:sz w:val="32"/>
          <w:szCs w:val="32"/>
          <w:lang w:val="lt-LT"/>
        </w:rPr>
        <w:t xml:space="preserve">                          “Sveikas vaikas - laimingas vaikas</w:t>
      </w:r>
      <w:r w:rsidR="002F4316" w:rsidRPr="002F4316">
        <w:rPr>
          <w:color w:val="000000"/>
          <w:sz w:val="32"/>
          <w:szCs w:val="32"/>
          <w:lang w:val="lt-LT"/>
        </w:rPr>
        <w:t>”</w:t>
      </w:r>
    </w:p>
    <w:p w:rsidR="00825A59" w:rsidRDefault="00825A59" w:rsidP="002F4316">
      <w:pPr>
        <w:spacing w:line="360" w:lineRule="auto"/>
        <w:jc w:val="center"/>
        <w:rPr>
          <w:color w:val="000000"/>
          <w:lang w:val="lt-LT"/>
        </w:rPr>
      </w:pPr>
    </w:p>
    <w:p w:rsidR="00825A59" w:rsidRDefault="00825A59" w:rsidP="002F4316">
      <w:pPr>
        <w:spacing w:line="360" w:lineRule="auto"/>
        <w:jc w:val="center"/>
        <w:rPr>
          <w:color w:val="000000"/>
          <w:lang w:val="lt-LT"/>
        </w:rPr>
      </w:pPr>
    </w:p>
    <w:p w:rsidR="00825A59" w:rsidRDefault="00825A59" w:rsidP="002F4316">
      <w:pPr>
        <w:spacing w:line="360" w:lineRule="auto"/>
        <w:jc w:val="center"/>
        <w:rPr>
          <w:color w:val="000000"/>
          <w:lang w:val="lt-LT"/>
        </w:rPr>
      </w:pPr>
    </w:p>
    <w:p w:rsidR="00825A59" w:rsidRDefault="004B50F0" w:rsidP="00825A59">
      <w:pPr>
        <w:tabs>
          <w:tab w:val="left" w:pos="3686"/>
        </w:tabs>
        <w:spacing w:line="360" w:lineRule="auto"/>
        <w:rPr>
          <w:color w:val="000000"/>
          <w:lang w:val="lt-LT"/>
        </w:rPr>
      </w:pPr>
      <w:r>
        <w:rPr>
          <w:color w:val="000000"/>
          <w:lang w:val="lt-LT"/>
        </w:rPr>
        <w:tab/>
      </w:r>
    </w:p>
    <w:p w:rsidR="00825A59" w:rsidRDefault="00760F57" w:rsidP="00760F57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</w:r>
      <w:r w:rsidR="004B50F0" w:rsidRPr="004B50F0">
        <w:rPr>
          <w:rFonts w:ascii="TimesNewRomanPSMT" w:hAnsi="TimesNewRomanPSMT" w:cs="TimesNewRomanPSMT"/>
          <w:szCs w:val="24"/>
          <w:lang w:val="lt-LT"/>
        </w:rPr>
        <w:t>Parengė:</w:t>
      </w:r>
    </w:p>
    <w:p w:rsidR="00825A59" w:rsidRPr="00704F4A" w:rsidRDefault="00825A59" w:rsidP="00825A5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2880" w:firstLine="720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  <w:t xml:space="preserve">Loreta </w:t>
      </w:r>
      <w:proofErr w:type="spellStart"/>
      <w:r>
        <w:rPr>
          <w:rFonts w:ascii="TimesNewRomanPSMT" w:hAnsi="TimesNewRomanPSMT" w:cs="TimesNewRomanPSMT"/>
          <w:szCs w:val="24"/>
          <w:lang w:val="lt-LT"/>
        </w:rPr>
        <w:t>Čiuželienė</w:t>
      </w:r>
      <w:proofErr w:type="spellEnd"/>
      <w:r w:rsidR="002A0C7B">
        <w:rPr>
          <w:rFonts w:ascii="TimesNewRomanPSMT" w:hAnsi="TimesNewRomanPSMT" w:cs="TimesNewRomanPSMT"/>
          <w:szCs w:val="24"/>
          <w:lang w:val="lt-LT"/>
        </w:rPr>
        <w:t xml:space="preserve"> - </w:t>
      </w:r>
      <w:r w:rsidRPr="00704F4A">
        <w:rPr>
          <w:rFonts w:ascii="TimesNewRomanPSMT" w:hAnsi="TimesNewRomanPSMT" w:cs="TimesNewRomanPSMT"/>
          <w:szCs w:val="24"/>
          <w:lang w:val="lt-LT"/>
        </w:rPr>
        <w:t xml:space="preserve">direktorės </w:t>
      </w:r>
      <w:r w:rsidR="004C4501">
        <w:rPr>
          <w:rFonts w:ascii="TimesNewRomanPSMT" w:hAnsi="TimesNewRomanPSMT" w:cs="TimesNewRomanPSMT"/>
          <w:szCs w:val="24"/>
          <w:lang w:val="lt-LT"/>
        </w:rPr>
        <w:t>pavaduotoja ugdymui,</w:t>
      </w:r>
      <w:r>
        <w:rPr>
          <w:rFonts w:ascii="TimesNewRomanPSMT" w:hAnsi="TimesNewRomanPSMT" w:cs="TimesNewRomanPSMT"/>
          <w:szCs w:val="24"/>
          <w:lang w:val="lt-LT"/>
        </w:rPr>
        <w:t xml:space="preserve"> </w:t>
      </w:r>
    </w:p>
    <w:p w:rsidR="00825A59" w:rsidRPr="00704F4A" w:rsidRDefault="002A0C7B" w:rsidP="00825A59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720" w:firstLine="720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</w:r>
      <w:r w:rsidR="004B50F0">
        <w:rPr>
          <w:rFonts w:ascii="TimesNewRomanPSMT" w:hAnsi="TimesNewRomanPSMT" w:cs="TimesNewRomanPSMT"/>
          <w:szCs w:val="24"/>
          <w:lang w:val="lt-LT"/>
        </w:rPr>
        <w:t xml:space="preserve">Rasa Gedvilaitė -  </w:t>
      </w:r>
      <w:r>
        <w:rPr>
          <w:rFonts w:ascii="TimesNewRomanPSMT" w:hAnsi="TimesNewRomanPSMT" w:cs="TimesNewRomanPSMT"/>
          <w:szCs w:val="24"/>
          <w:lang w:val="lt-LT"/>
        </w:rPr>
        <w:t xml:space="preserve"> </w:t>
      </w:r>
      <w:r w:rsidR="00825A59">
        <w:rPr>
          <w:rFonts w:ascii="TimesNewRomanPSMT" w:hAnsi="TimesNewRomanPSMT" w:cs="TimesNewRomanPSMT"/>
          <w:szCs w:val="24"/>
          <w:lang w:val="lt-LT"/>
        </w:rPr>
        <w:t>judesio korekcijos mokytoja</w:t>
      </w:r>
      <w:r w:rsidR="004C4501">
        <w:rPr>
          <w:rFonts w:ascii="TimesNewRomanPSMT" w:hAnsi="TimesNewRomanPSMT" w:cs="TimesNewRomanPSMT"/>
          <w:szCs w:val="24"/>
          <w:lang w:val="lt-LT"/>
        </w:rPr>
        <w:t>,</w:t>
      </w:r>
    </w:p>
    <w:p w:rsidR="004B50F0" w:rsidRDefault="002A0C7B" w:rsidP="004B50F0">
      <w:pPr>
        <w:tabs>
          <w:tab w:val="left" w:pos="3686"/>
        </w:tabs>
        <w:autoSpaceDE w:val="0"/>
        <w:autoSpaceDN w:val="0"/>
        <w:adjustRightInd w:val="0"/>
        <w:spacing w:line="360" w:lineRule="auto"/>
        <w:ind w:left="3600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</w:r>
      <w:r w:rsidR="004B50F0">
        <w:rPr>
          <w:rFonts w:ascii="TimesNewRomanPSMT" w:hAnsi="TimesNewRomanPSMT" w:cs="TimesNewRomanPSMT"/>
          <w:szCs w:val="24"/>
          <w:lang w:val="lt-LT"/>
        </w:rPr>
        <w:t xml:space="preserve">Jūratė </w:t>
      </w:r>
      <w:proofErr w:type="spellStart"/>
      <w:r w:rsidR="004B50F0">
        <w:rPr>
          <w:rFonts w:ascii="TimesNewRomanPSMT" w:hAnsi="TimesNewRomanPSMT" w:cs="TimesNewRomanPSMT"/>
          <w:szCs w:val="24"/>
          <w:lang w:val="lt-LT"/>
        </w:rPr>
        <w:t>Endrikienė</w:t>
      </w:r>
      <w:proofErr w:type="spellEnd"/>
      <w:r w:rsidR="004B50F0">
        <w:rPr>
          <w:rFonts w:ascii="TimesNewRomanPSMT" w:hAnsi="TimesNewRomanPSMT" w:cs="TimesNewRomanPSMT"/>
          <w:szCs w:val="24"/>
          <w:lang w:val="lt-LT"/>
        </w:rPr>
        <w:t xml:space="preserve"> – priešmokyklinio ugdymo mokytoja</w:t>
      </w:r>
    </w:p>
    <w:p w:rsidR="00825A59" w:rsidRPr="00704F4A" w:rsidRDefault="00547507" w:rsidP="00825A59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</w:r>
      <w:r w:rsidR="009670E9">
        <w:rPr>
          <w:rFonts w:ascii="TimesNewRomanPSMT" w:hAnsi="TimesNewRomanPSMT" w:cs="TimesNewRomanPSMT"/>
          <w:szCs w:val="24"/>
          <w:lang w:val="lt-LT"/>
        </w:rPr>
        <w:t xml:space="preserve"> </w:t>
      </w:r>
    </w:p>
    <w:p w:rsidR="00825A59" w:rsidRDefault="00825A59">
      <w:pPr>
        <w:rPr>
          <w:color w:val="000000"/>
          <w:lang w:val="lt-LT"/>
        </w:rPr>
      </w:pPr>
    </w:p>
    <w:p w:rsidR="00825A59" w:rsidRDefault="00825A59">
      <w:pPr>
        <w:rPr>
          <w:color w:val="000000"/>
          <w:lang w:val="lt-LT"/>
        </w:rPr>
      </w:pPr>
    </w:p>
    <w:p w:rsidR="00C814BB" w:rsidRDefault="00C814BB">
      <w:pPr>
        <w:rPr>
          <w:color w:val="000000"/>
          <w:lang w:val="lt-LT"/>
        </w:rPr>
      </w:pPr>
    </w:p>
    <w:p w:rsidR="00630A4E" w:rsidRDefault="00630A4E">
      <w:pPr>
        <w:rPr>
          <w:color w:val="000000"/>
          <w:lang w:val="lt-LT"/>
        </w:rPr>
      </w:pPr>
    </w:p>
    <w:p w:rsidR="00825A59" w:rsidRDefault="00825A59">
      <w:pPr>
        <w:rPr>
          <w:color w:val="000000"/>
          <w:lang w:val="lt-LT"/>
        </w:rPr>
      </w:pPr>
    </w:p>
    <w:p w:rsidR="00C814BB" w:rsidRDefault="002F4316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</w:t>
      </w:r>
      <w:r w:rsidR="00C814BB">
        <w:rPr>
          <w:color w:val="000000"/>
          <w:lang w:val="lt-LT"/>
        </w:rPr>
        <w:t xml:space="preserve">                              </w:t>
      </w:r>
      <w:r w:rsidR="004B50F0">
        <w:rPr>
          <w:color w:val="000000"/>
          <w:lang w:val="lt-LT"/>
        </w:rPr>
        <w:t xml:space="preserve">  2022 m.</w:t>
      </w:r>
    </w:p>
    <w:p w:rsidR="00825A59" w:rsidRPr="00C814BB" w:rsidRDefault="00C814BB" w:rsidP="00C814BB">
      <w:pPr>
        <w:ind w:left="360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</w:t>
      </w:r>
      <w:r w:rsidR="004B50F0">
        <w:rPr>
          <w:color w:val="000000"/>
          <w:lang w:val="lt-LT"/>
        </w:rPr>
        <w:t xml:space="preserve"> </w:t>
      </w:r>
      <w:r w:rsidR="002F4316">
        <w:rPr>
          <w:color w:val="000000"/>
          <w:lang w:val="lt-LT"/>
        </w:rPr>
        <w:t>Plun</w:t>
      </w:r>
      <w:r w:rsidR="00F77A1F">
        <w:rPr>
          <w:color w:val="000000"/>
          <w:lang w:val="lt-LT"/>
        </w:rPr>
        <w:t>gė</w:t>
      </w:r>
      <w:r w:rsidR="004C0FDF" w:rsidRPr="00C410E5">
        <w:rPr>
          <w:rFonts w:ascii="TimesNewRomanPSMT" w:hAnsi="TimesNewRomanPSMT" w:cs="TimesNewRomanPSMT"/>
          <w:szCs w:val="24"/>
          <w:lang w:val="lt-LT"/>
        </w:rPr>
        <w:t xml:space="preserve">    </w:t>
      </w:r>
    </w:p>
    <w:p w:rsidR="00825A59" w:rsidRDefault="00825A59">
      <w:pPr>
        <w:rPr>
          <w:color w:val="000000"/>
          <w:lang w:val="lt-LT"/>
        </w:rPr>
      </w:pPr>
    </w:p>
    <w:p w:rsidR="002F4316" w:rsidRDefault="002F4316">
      <w:pPr>
        <w:rPr>
          <w:color w:val="000000"/>
          <w:lang w:val="lt-LT"/>
        </w:rPr>
      </w:pPr>
    </w:p>
    <w:p w:rsidR="00023F78" w:rsidRPr="00023F78" w:rsidRDefault="002A5058" w:rsidP="00760F57">
      <w:pPr>
        <w:pStyle w:val="Sraopastraipa"/>
        <w:autoSpaceDE w:val="0"/>
        <w:autoSpaceDN w:val="0"/>
        <w:adjustRightInd w:val="0"/>
        <w:ind w:left="2160" w:firstLine="720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Cs w:val="24"/>
          <w:lang w:val="lt-LT"/>
        </w:rPr>
        <w:t>I</w:t>
      </w:r>
      <w:r w:rsidR="000162FB">
        <w:rPr>
          <w:rFonts w:ascii="TimesNewRomanPS-BoldMT" w:hAnsi="TimesNewRomanPS-BoldMT" w:cs="TimesNewRomanPS-BoldMT"/>
          <w:b/>
          <w:bCs/>
          <w:szCs w:val="24"/>
          <w:lang w:val="lt-LT"/>
        </w:rPr>
        <w:t>.</w:t>
      </w:r>
      <w:r w:rsidR="00023F78" w:rsidRPr="00023F78">
        <w:rPr>
          <w:rFonts w:ascii="TimesNewRomanPS-BoldMT" w:hAnsi="TimesNewRomanPS-BoldMT" w:cs="TimesNewRomanPS-BoldMT"/>
          <w:b/>
          <w:bCs/>
          <w:szCs w:val="24"/>
          <w:lang w:val="lt-LT"/>
        </w:rPr>
        <w:t>BENDROSIOS NUOSTATOS</w:t>
      </w:r>
    </w:p>
    <w:p w:rsidR="00023F78" w:rsidRPr="00023F78" w:rsidRDefault="00023F78" w:rsidP="00760F57">
      <w:pPr>
        <w:pStyle w:val="Sraopastraipa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  <w:lang w:val="lt-LT"/>
        </w:rPr>
      </w:pPr>
    </w:p>
    <w:p w:rsidR="0058721D" w:rsidRDefault="0058721D" w:rsidP="00760F57">
      <w:pPr>
        <w:pStyle w:val="Sraopastraip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Plungės lopšelis-darželis „Pasaka“ (toliau – lopšelis-darželis) yra Plungės miesto savivaldybės </w:t>
      </w:r>
    </w:p>
    <w:p w:rsidR="0058721D" w:rsidRPr="0058721D" w:rsidRDefault="0058721D" w:rsidP="00760F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8721D">
        <w:rPr>
          <w:rFonts w:ascii="TimesNewRomanPSMT" w:hAnsi="TimesNewRomanPSMT" w:cs="TimesNewRomanPSMT"/>
          <w:szCs w:val="24"/>
          <w:lang w:val="lt-LT"/>
        </w:rPr>
        <w:t>biudžetinė įstaiga, vykdanti ankstyvąjį, ikimokyklinį, priešmokyklinį ir specialųjį ugdymą.</w:t>
      </w:r>
    </w:p>
    <w:p w:rsidR="0058721D" w:rsidRDefault="0058721D" w:rsidP="00760F57">
      <w:pPr>
        <w:pStyle w:val="Sraopastraip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8721D">
        <w:rPr>
          <w:rFonts w:ascii="TimesNewRomanPSMT" w:hAnsi="TimesNewRomanPSMT" w:cs="TimesNewRomanPSMT"/>
          <w:b/>
          <w:i/>
          <w:szCs w:val="24"/>
          <w:lang w:val="lt-LT"/>
        </w:rPr>
        <w:t>Vizija</w:t>
      </w:r>
      <w:r>
        <w:rPr>
          <w:rFonts w:ascii="TimesNewRomanPSMT" w:hAnsi="TimesNewRomanPSMT" w:cs="TimesNewRomanPSMT"/>
          <w:szCs w:val="24"/>
          <w:lang w:val="lt-LT"/>
        </w:rPr>
        <w:t xml:space="preserve"> - </w:t>
      </w:r>
      <w:r w:rsidRPr="0058721D">
        <w:rPr>
          <w:rFonts w:ascii="TimesNewRomanPSMT" w:hAnsi="TimesNewRomanPSMT" w:cs="TimesNewRomanPSMT"/>
          <w:szCs w:val="24"/>
          <w:lang w:val="lt-LT"/>
        </w:rPr>
        <w:t xml:space="preserve">Mąstymo mokykla. Veikli, nuolat besimokanti ir tobulėjanti bendruomenė, kurioje </w:t>
      </w:r>
    </w:p>
    <w:p w:rsidR="0058721D" w:rsidRPr="0058721D" w:rsidRDefault="0058721D" w:rsidP="00760F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8721D">
        <w:rPr>
          <w:rFonts w:ascii="TimesNewRomanPSMT" w:hAnsi="TimesNewRomanPSMT" w:cs="TimesNewRomanPSMT"/>
          <w:szCs w:val="24"/>
          <w:lang w:val="lt-LT"/>
        </w:rPr>
        <w:t>kiekvienas asmuo atviras kaitai, kūrybingas ir atsakingas.</w:t>
      </w:r>
    </w:p>
    <w:p w:rsidR="0058721D" w:rsidRDefault="0058721D" w:rsidP="00760F57">
      <w:pPr>
        <w:pStyle w:val="Sraopastraip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8721D">
        <w:rPr>
          <w:rFonts w:ascii="TimesNewRomanPSMT" w:hAnsi="TimesNewRomanPSMT" w:cs="TimesNewRomanPSMT"/>
          <w:b/>
          <w:i/>
          <w:szCs w:val="24"/>
          <w:lang w:val="lt-LT"/>
        </w:rPr>
        <w:t>Misija</w:t>
      </w:r>
      <w:r>
        <w:rPr>
          <w:rFonts w:ascii="TimesNewRomanPSMT" w:hAnsi="TimesNewRomanPSMT" w:cs="TimesNewRomanPSMT"/>
          <w:szCs w:val="24"/>
          <w:lang w:val="lt-LT"/>
        </w:rPr>
        <w:t xml:space="preserve"> - </w:t>
      </w:r>
      <w:r w:rsidRPr="0058721D">
        <w:rPr>
          <w:rFonts w:ascii="TimesNewRomanPSMT" w:hAnsi="TimesNewRomanPSMT" w:cs="TimesNewRomanPSMT"/>
          <w:szCs w:val="24"/>
          <w:lang w:val="lt-LT"/>
        </w:rPr>
        <w:t xml:space="preserve">Teikti kokybiškas ir šiuolaikiškas, vaikų poreikius atitinkančias, švietimo ir priežiūros </w:t>
      </w:r>
    </w:p>
    <w:p w:rsidR="0058721D" w:rsidRDefault="0058721D" w:rsidP="00760F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8721D">
        <w:rPr>
          <w:rFonts w:ascii="TimesNewRomanPSMT" w:hAnsi="TimesNewRomanPSMT" w:cs="TimesNewRomanPSMT"/>
          <w:szCs w:val="24"/>
          <w:lang w:val="lt-LT"/>
        </w:rPr>
        <w:t>paslaugas saugioje, įtraukiančioje aplinkoje.</w:t>
      </w:r>
    </w:p>
    <w:p w:rsidR="001C6C0E" w:rsidRPr="0058721D" w:rsidRDefault="001C6C0E" w:rsidP="00760F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  <w:t>Lopšelio-darželio</w:t>
      </w:r>
      <w:r w:rsidRPr="001C6C0E">
        <w:rPr>
          <w:rFonts w:ascii="TimesNewRomanPSMT" w:hAnsi="TimesNewRomanPSMT" w:cs="TimesNewRomanPSMT"/>
          <w:szCs w:val="24"/>
          <w:lang w:val="lt-LT"/>
        </w:rPr>
        <w:t xml:space="preserve"> svei</w:t>
      </w:r>
      <w:r>
        <w:rPr>
          <w:rFonts w:ascii="TimesNewRomanPSMT" w:hAnsi="TimesNewRomanPSMT" w:cs="TimesNewRomanPSMT"/>
          <w:szCs w:val="24"/>
          <w:lang w:val="lt-LT"/>
        </w:rPr>
        <w:t>katos stiprinimo programos „Sveikas vaikas – laimingas vaikas“ paskirtis – tęsti 2017</w:t>
      </w:r>
      <w:r w:rsidRPr="001C6C0E">
        <w:rPr>
          <w:rFonts w:ascii="TimesNewRomanPSMT" w:hAnsi="TimesNewRomanPSMT" w:cs="TimesNewRomanPSMT"/>
          <w:szCs w:val="24"/>
          <w:lang w:val="lt-LT"/>
        </w:rPr>
        <w:t xml:space="preserve"> m. pradėtą sėkmingą vaikų sveikatos ugdymą, </w:t>
      </w:r>
      <w:r w:rsidR="00547507" w:rsidRPr="00547507">
        <w:rPr>
          <w:rFonts w:ascii="TimesNewRomanPSMT" w:hAnsi="TimesNewRomanPSMT" w:cs="TimesNewRomanPSMT"/>
          <w:szCs w:val="24"/>
          <w:lang w:val="lt-LT"/>
        </w:rPr>
        <w:t>gerinti įstaigos bendruomenės narių sveikos gyvensenos įgūdžius, kurti sveikatai palankią fizinę ir psichosocialinę aplinką, siekiant ugdyti elgesį ir vertybes, kurios sudar</w:t>
      </w:r>
      <w:r w:rsidR="00547507">
        <w:rPr>
          <w:rFonts w:ascii="TimesNewRomanPSMT" w:hAnsi="TimesNewRomanPSMT" w:cs="TimesNewRomanPSMT"/>
          <w:szCs w:val="24"/>
          <w:lang w:val="lt-LT"/>
        </w:rPr>
        <w:t>ytų sveikos gyvensenos pamatus. M</w:t>
      </w:r>
      <w:r w:rsidR="00547507" w:rsidRPr="00547507">
        <w:rPr>
          <w:rFonts w:ascii="TimesNewRomanPSMT" w:hAnsi="TimesNewRomanPSMT" w:cs="TimesNewRomanPSMT"/>
          <w:szCs w:val="24"/>
          <w:lang w:val="lt-LT"/>
        </w:rPr>
        <w:t>okyti tausoti savo sveikatą, padėti suprasti kenksmingų įpročių ir kitų sveikatą silpninančių veiksnių žalą.</w:t>
      </w:r>
      <w:r>
        <w:rPr>
          <w:rFonts w:ascii="TimesNewRomanPSMT" w:hAnsi="TimesNewRomanPSMT" w:cs="TimesNewRomanPSMT"/>
          <w:szCs w:val="24"/>
          <w:lang w:val="lt-LT"/>
        </w:rPr>
        <w:t xml:space="preserve"> </w:t>
      </w:r>
      <w:r w:rsidRPr="001C6C0E">
        <w:rPr>
          <w:rFonts w:ascii="TimesNewRomanPSMT" w:hAnsi="TimesNewRomanPSMT" w:cs="TimesNewRomanPSMT"/>
          <w:szCs w:val="24"/>
          <w:lang w:val="lt-LT"/>
        </w:rPr>
        <w:t>Siekiant įgyvendinti programą bus pasitelkta bendruomenės, įstaigos socialinių</w:t>
      </w:r>
      <w:r>
        <w:rPr>
          <w:rFonts w:ascii="TimesNewRomanPSMT" w:hAnsi="TimesNewRomanPSMT" w:cs="TimesNewRomanPSMT"/>
          <w:szCs w:val="24"/>
          <w:lang w:val="lt-LT"/>
        </w:rPr>
        <w:t xml:space="preserve"> partnerių, sveikatos priežiūros</w:t>
      </w:r>
      <w:r w:rsidRPr="001C6C0E">
        <w:rPr>
          <w:rFonts w:ascii="TimesNewRomanPSMT" w:hAnsi="TimesNewRomanPSMT" w:cs="TimesNewRomanPSMT"/>
          <w:szCs w:val="24"/>
          <w:lang w:val="lt-LT"/>
        </w:rPr>
        <w:t xml:space="preserve"> institucijų pagalba.</w:t>
      </w:r>
    </w:p>
    <w:p w:rsidR="001C6C0E" w:rsidRPr="00547507" w:rsidRDefault="00023F78" w:rsidP="00547507">
      <w:pPr>
        <w:pStyle w:val="Sraopastraip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47507">
        <w:rPr>
          <w:rFonts w:ascii="TimesNewRomanPSMT" w:hAnsi="TimesNewRomanPSMT" w:cs="TimesNewRomanPSMT"/>
          <w:szCs w:val="24"/>
          <w:lang w:val="lt-LT"/>
        </w:rPr>
        <w:t>Programa parengta vadovaujantis:</w:t>
      </w:r>
      <w:r w:rsidR="00C70EAC" w:rsidRPr="00547507">
        <w:rPr>
          <w:rFonts w:ascii="TimesNewRomanPSMT" w:hAnsi="TimesNewRomanPSMT" w:cs="TimesNewRomanPSMT"/>
          <w:noProof/>
          <w:szCs w:val="24"/>
          <w:lang w:val="lt-LT"/>
        </w:rPr>
        <w:t xml:space="preserve"> </w:t>
      </w:r>
    </w:p>
    <w:p w:rsidR="00400E7C" w:rsidRDefault="001C6C0E" w:rsidP="00547507">
      <w:pPr>
        <w:pStyle w:val="Sraopastraip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4735DF">
        <w:rPr>
          <w:rFonts w:ascii="TimesNewRomanPSMT" w:hAnsi="TimesNewRomanPSMT" w:cs="TimesNewRomanPSMT"/>
          <w:szCs w:val="24"/>
          <w:lang w:val="lt-LT"/>
        </w:rPr>
        <w:t xml:space="preserve">Mokyklų pripažinimo sveikatą stiprinančiomis mokyklomis tvarkos aprašu, patvirtintu </w:t>
      </w:r>
      <w:r w:rsidR="00400E7C">
        <w:rPr>
          <w:rFonts w:ascii="TimesNewRomanPSMT" w:hAnsi="TimesNewRomanPSMT" w:cs="TimesNewRomanPSMT"/>
          <w:szCs w:val="24"/>
          <w:lang w:val="lt-LT"/>
        </w:rPr>
        <w:t xml:space="preserve"> </w:t>
      </w:r>
    </w:p>
    <w:p w:rsidR="001C6C0E" w:rsidRPr="00400E7C" w:rsidRDefault="001C6C0E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400E7C">
        <w:rPr>
          <w:rFonts w:ascii="TimesNewRomanPSMT" w:hAnsi="TimesNewRomanPSMT" w:cs="TimesNewRomanPSMT"/>
          <w:szCs w:val="24"/>
          <w:lang w:val="lt-LT"/>
        </w:rPr>
        <w:t>Lietuvos Respublikos sveikatos apsaugos ministro ir Lietuvos Respublikos švietimo, mokslo ir sporto ministro 2019 m. gegužės 31 d. įsakymu Nr. V-651/V-665;</w:t>
      </w:r>
    </w:p>
    <w:p w:rsidR="00E254D6" w:rsidRDefault="001C6C0E" w:rsidP="00547507">
      <w:pPr>
        <w:pStyle w:val="Sraopastraip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1C6C0E">
        <w:rPr>
          <w:rFonts w:ascii="TimesNewRomanPSMT" w:hAnsi="TimesNewRomanPSMT" w:cs="TimesNewRomanPSMT"/>
          <w:szCs w:val="24"/>
          <w:lang w:val="lt-LT"/>
        </w:rPr>
        <w:t>Lopšelio-darželio „Pasaka“ 2022-2024 m. strategini</w:t>
      </w:r>
      <w:r w:rsidR="009670E9">
        <w:rPr>
          <w:rFonts w:ascii="TimesNewRomanPSMT" w:hAnsi="TimesNewRomanPSMT" w:cs="TimesNewRomanPSMT"/>
          <w:szCs w:val="24"/>
          <w:lang w:val="lt-LT"/>
        </w:rPr>
        <w:t>u planu, patvirtintu 2021-12-28</w:t>
      </w:r>
      <w:r w:rsidR="00400E7C">
        <w:rPr>
          <w:rFonts w:ascii="TimesNewRomanPSMT" w:hAnsi="TimesNewRomanPSMT" w:cs="TimesNewRomanPSMT"/>
          <w:szCs w:val="24"/>
          <w:lang w:val="lt-LT"/>
        </w:rPr>
        <w:t xml:space="preserve"> </w:t>
      </w:r>
    </w:p>
    <w:p w:rsidR="001C6C0E" w:rsidRPr="00400E7C" w:rsidRDefault="00E254D6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d</w:t>
      </w:r>
      <w:r w:rsidR="00400E7C" w:rsidRPr="00E254D6">
        <w:rPr>
          <w:rFonts w:ascii="TimesNewRomanPSMT" w:hAnsi="TimesNewRomanPSMT" w:cs="TimesNewRomanPSMT"/>
          <w:szCs w:val="24"/>
          <w:lang w:val="lt-LT"/>
        </w:rPr>
        <w:t>irektoriaus</w:t>
      </w:r>
      <w:r>
        <w:rPr>
          <w:rFonts w:ascii="TimesNewRomanPSMT" w:hAnsi="TimesNewRomanPSMT" w:cs="TimesNewRomanPSMT"/>
          <w:szCs w:val="24"/>
          <w:lang w:val="lt-LT"/>
        </w:rPr>
        <w:t xml:space="preserve"> </w:t>
      </w:r>
      <w:r w:rsidR="001C6C0E" w:rsidRPr="00400E7C">
        <w:rPr>
          <w:rFonts w:ascii="TimesNewRomanPSMT" w:hAnsi="TimesNewRomanPSMT" w:cs="TimesNewRomanPSMT"/>
          <w:szCs w:val="24"/>
          <w:lang w:val="lt-LT"/>
        </w:rPr>
        <w:t>įsakymu Nr.V-</w:t>
      </w:r>
      <w:r w:rsidR="009670E9">
        <w:rPr>
          <w:rFonts w:ascii="TimesNewRomanPSMT" w:hAnsi="TimesNewRomanPSMT" w:cs="TimesNewRomanPSMT"/>
          <w:szCs w:val="24"/>
          <w:lang w:val="lt-LT"/>
        </w:rPr>
        <w:t>76.</w:t>
      </w:r>
    </w:p>
    <w:p w:rsidR="00E254D6" w:rsidRDefault="001C6C0E" w:rsidP="00547507">
      <w:pPr>
        <w:pStyle w:val="Sraopastraip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4735DF">
        <w:rPr>
          <w:rFonts w:ascii="TimesNewRomanPSMT" w:hAnsi="TimesNewRomanPSMT" w:cs="TimesNewRomanPSMT"/>
          <w:szCs w:val="24"/>
          <w:lang w:val="lt-LT"/>
        </w:rPr>
        <w:t xml:space="preserve">Lopšelio-darželio „Pasaka“ metiniu veiklos planu, patvirtintu </w:t>
      </w:r>
      <w:r w:rsidR="00E254D6">
        <w:rPr>
          <w:rFonts w:ascii="TimesNewRomanPSMT" w:hAnsi="TimesNewRomanPSMT" w:cs="TimesNewRomanPSMT"/>
          <w:szCs w:val="24"/>
          <w:lang w:val="lt-LT"/>
        </w:rPr>
        <w:t xml:space="preserve">Plungės lopšelio-darželio </w:t>
      </w:r>
    </w:p>
    <w:p w:rsidR="001C6C0E" w:rsidRPr="00E254D6" w:rsidRDefault="001C6C0E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E254D6">
        <w:rPr>
          <w:rFonts w:ascii="TimesNewRomanPSMT" w:hAnsi="TimesNewRomanPSMT" w:cs="TimesNewRomanPSMT"/>
          <w:szCs w:val="24"/>
          <w:lang w:val="lt-LT"/>
        </w:rPr>
        <w:t xml:space="preserve">direktoriaus 2022 m. sausio </w:t>
      </w:r>
      <w:r w:rsidR="00E254D6">
        <w:rPr>
          <w:rFonts w:ascii="TimesNewRomanPSMT" w:hAnsi="TimesNewRomanPSMT" w:cs="TimesNewRomanPSMT"/>
          <w:szCs w:val="24"/>
          <w:lang w:val="lt-LT"/>
        </w:rPr>
        <w:t xml:space="preserve">5d. </w:t>
      </w:r>
      <w:r w:rsidRPr="00E254D6">
        <w:rPr>
          <w:rFonts w:ascii="TimesNewRomanPSMT" w:hAnsi="TimesNewRomanPSMT" w:cs="TimesNewRomanPSMT"/>
          <w:szCs w:val="24"/>
          <w:lang w:val="lt-LT"/>
        </w:rPr>
        <w:t xml:space="preserve"> įsakymu V-5;</w:t>
      </w:r>
    </w:p>
    <w:p w:rsidR="00547507" w:rsidRDefault="004735DF" w:rsidP="00547507">
      <w:pPr>
        <w:pStyle w:val="Sraopastraip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Lopšelio-darželio</w:t>
      </w:r>
      <w:r w:rsidR="001C6C0E" w:rsidRPr="004735DF">
        <w:rPr>
          <w:rFonts w:ascii="TimesNewRomanPSMT" w:hAnsi="TimesNewRomanPSMT" w:cs="TimesNewRomanPSMT"/>
          <w:szCs w:val="24"/>
          <w:lang w:val="lt-LT"/>
        </w:rPr>
        <w:t xml:space="preserve"> </w:t>
      </w:r>
      <w:r w:rsidR="00547507">
        <w:rPr>
          <w:rFonts w:ascii="TimesNewRomanPSMT" w:hAnsi="TimesNewRomanPSMT" w:cs="TimesNewRomanPSMT"/>
          <w:szCs w:val="24"/>
          <w:lang w:val="lt-LT"/>
        </w:rPr>
        <w:t xml:space="preserve">„Pasaka“ </w:t>
      </w:r>
      <w:r>
        <w:rPr>
          <w:rFonts w:ascii="TimesNewRomanPSMT" w:hAnsi="TimesNewRomanPSMT" w:cs="TimesNewRomanPSMT"/>
          <w:szCs w:val="24"/>
          <w:lang w:val="lt-LT"/>
        </w:rPr>
        <w:t xml:space="preserve">atnaujinta </w:t>
      </w:r>
      <w:r w:rsidR="001C6C0E" w:rsidRPr="004735DF">
        <w:rPr>
          <w:rFonts w:ascii="TimesNewRomanPSMT" w:hAnsi="TimesNewRomanPSMT" w:cs="TimesNewRomanPSMT"/>
          <w:szCs w:val="24"/>
          <w:lang w:val="lt-LT"/>
        </w:rPr>
        <w:t>ikimokyklin</w:t>
      </w:r>
      <w:r w:rsidR="00547507">
        <w:rPr>
          <w:rFonts w:ascii="TimesNewRomanPSMT" w:hAnsi="TimesNewRomanPSMT" w:cs="TimesNewRomanPSMT"/>
          <w:szCs w:val="24"/>
          <w:lang w:val="lt-LT"/>
        </w:rPr>
        <w:t xml:space="preserve">io ugdymo programa, patvirtinta </w:t>
      </w:r>
    </w:p>
    <w:p w:rsidR="001C6C0E" w:rsidRDefault="00E254D6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47507">
        <w:rPr>
          <w:rFonts w:ascii="TimesNewRomanPSMT" w:hAnsi="TimesNewRomanPSMT" w:cs="TimesNewRomanPSMT"/>
          <w:szCs w:val="24"/>
          <w:lang w:val="lt-LT"/>
        </w:rPr>
        <w:t xml:space="preserve">Plungės rajono </w:t>
      </w:r>
      <w:r w:rsidRPr="00E254D6">
        <w:rPr>
          <w:rFonts w:ascii="TimesNewRomanPSMT" w:hAnsi="TimesNewRomanPSMT" w:cs="TimesNewRomanPSMT"/>
          <w:szCs w:val="24"/>
          <w:lang w:val="lt-LT"/>
        </w:rPr>
        <w:t>savivaldybės administracijos direktoriaus 2021 m. rugsėjo 14 d.</w:t>
      </w:r>
      <w:r>
        <w:rPr>
          <w:rFonts w:ascii="TimesNewRomanPSMT" w:hAnsi="TimesNewRomanPSMT" w:cs="TimesNewRomanPSMT"/>
          <w:szCs w:val="24"/>
          <w:lang w:val="lt-LT"/>
        </w:rPr>
        <w:t xml:space="preserve"> </w:t>
      </w:r>
      <w:r w:rsidRPr="00E254D6">
        <w:rPr>
          <w:rFonts w:ascii="TimesNewRomanPSMT" w:hAnsi="TimesNewRomanPSMT" w:cs="TimesNewRomanPSMT"/>
          <w:szCs w:val="24"/>
          <w:lang w:val="lt-LT"/>
        </w:rPr>
        <w:t>įsakymu Nr. DE-1019</w:t>
      </w:r>
      <w:r>
        <w:rPr>
          <w:rFonts w:ascii="TimesNewRomanPSMT" w:hAnsi="TimesNewRomanPSMT" w:cs="TimesNewRomanPSMT"/>
          <w:szCs w:val="24"/>
          <w:lang w:val="lt-LT"/>
        </w:rPr>
        <w:t xml:space="preserve">, patvirtinta </w:t>
      </w:r>
      <w:r w:rsidR="004735DF" w:rsidRPr="00E254D6">
        <w:rPr>
          <w:rFonts w:ascii="TimesNewRomanPSMT" w:hAnsi="TimesNewRomanPSMT" w:cs="TimesNewRomanPSMT"/>
          <w:szCs w:val="24"/>
          <w:lang w:val="lt-LT"/>
        </w:rPr>
        <w:t xml:space="preserve"> </w:t>
      </w:r>
      <w:r w:rsidRPr="00E254D6">
        <w:rPr>
          <w:rFonts w:ascii="TimesNewRomanPSMT" w:hAnsi="TimesNewRomanPSMT" w:cs="TimesNewRomanPSMT"/>
          <w:szCs w:val="24"/>
          <w:lang w:val="lt-LT"/>
        </w:rPr>
        <w:t>Plu</w:t>
      </w:r>
      <w:r>
        <w:rPr>
          <w:rFonts w:ascii="TimesNewRomanPSMT" w:hAnsi="TimesNewRomanPSMT" w:cs="TimesNewRomanPSMT"/>
          <w:szCs w:val="24"/>
          <w:lang w:val="lt-LT"/>
        </w:rPr>
        <w:t xml:space="preserve">ngės lopšelio-darželio „Pasaka“ </w:t>
      </w:r>
      <w:r w:rsidRPr="00E254D6">
        <w:rPr>
          <w:rFonts w:ascii="TimesNewRomanPSMT" w:hAnsi="TimesNewRomanPSMT" w:cs="TimesNewRomanPSMT"/>
          <w:szCs w:val="24"/>
          <w:lang w:val="lt-LT"/>
        </w:rPr>
        <w:t>dir</w:t>
      </w:r>
      <w:r>
        <w:rPr>
          <w:rFonts w:ascii="TimesNewRomanPSMT" w:hAnsi="TimesNewRomanPSMT" w:cs="TimesNewRomanPSMT"/>
          <w:szCs w:val="24"/>
          <w:lang w:val="lt-LT"/>
        </w:rPr>
        <w:t xml:space="preserve">ektoriaus 2021 m. rugsėjo 16 d. </w:t>
      </w:r>
      <w:r w:rsidRPr="00E254D6">
        <w:rPr>
          <w:rFonts w:ascii="TimesNewRomanPSMT" w:hAnsi="TimesNewRomanPSMT" w:cs="TimesNewRomanPSMT"/>
          <w:szCs w:val="24"/>
          <w:lang w:val="lt-LT"/>
        </w:rPr>
        <w:t>įsakymu Nr. V- 51</w:t>
      </w:r>
      <w:r>
        <w:rPr>
          <w:rFonts w:ascii="TimesNewRomanPSMT" w:hAnsi="TimesNewRomanPSMT" w:cs="TimesNewRomanPSMT"/>
          <w:szCs w:val="24"/>
          <w:lang w:val="lt-LT"/>
        </w:rPr>
        <w:t>.</w:t>
      </w:r>
    </w:p>
    <w:p w:rsidR="00A454D2" w:rsidRPr="00E254D6" w:rsidRDefault="00A454D2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  <w:t>2021 m. rugsėjo 14 d. Įstaigai suteiktas „Mąstymo mokyklos“ vardas.</w:t>
      </w:r>
    </w:p>
    <w:p w:rsidR="001C6C0E" w:rsidRDefault="00400E7C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  <w:t>Programa parengta atsižve</w:t>
      </w:r>
      <w:r w:rsidR="00E254D6">
        <w:rPr>
          <w:rFonts w:ascii="TimesNewRomanPSMT" w:hAnsi="TimesNewRomanPSMT" w:cs="TimesNewRomanPSMT"/>
          <w:szCs w:val="24"/>
          <w:lang w:val="lt-LT"/>
        </w:rPr>
        <w:t>l</w:t>
      </w:r>
      <w:r>
        <w:rPr>
          <w:rFonts w:ascii="TimesNewRomanPSMT" w:hAnsi="TimesNewRomanPSMT" w:cs="TimesNewRomanPSMT"/>
          <w:szCs w:val="24"/>
          <w:lang w:val="lt-LT"/>
        </w:rPr>
        <w:t>giant į lopšelio-darž</w:t>
      </w:r>
      <w:r w:rsidR="00E254D6">
        <w:rPr>
          <w:rFonts w:ascii="TimesNewRomanPSMT" w:hAnsi="TimesNewRomanPSMT" w:cs="TimesNewRomanPSMT"/>
          <w:szCs w:val="24"/>
          <w:lang w:val="lt-LT"/>
        </w:rPr>
        <w:t>elio</w:t>
      </w:r>
      <w:r w:rsidR="001C6C0E" w:rsidRPr="001C6C0E">
        <w:rPr>
          <w:rFonts w:ascii="TimesNewRomanPSMT" w:hAnsi="TimesNewRomanPSMT" w:cs="TimesNewRomanPSMT"/>
          <w:szCs w:val="24"/>
          <w:lang w:val="lt-LT"/>
        </w:rPr>
        <w:t xml:space="preserve"> įstaigos dalyvavimą sveikatos ugdymo ir stiprinimo programose bei projektuose, bendruomenės poreikius, pasiūlymus, rekomendacijas.</w:t>
      </w:r>
    </w:p>
    <w:p w:rsidR="00547507" w:rsidRDefault="00E254D6" w:rsidP="00547507">
      <w:pPr>
        <w:pStyle w:val="Sraopastraip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E254D6">
        <w:rPr>
          <w:rFonts w:ascii="TimesNewRomanPSMT" w:hAnsi="TimesNewRomanPSMT" w:cs="TimesNewRomanPSMT"/>
          <w:szCs w:val="24"/>
          <w:lang w:val="lt-LT"/>
        </w:rPr>
        <w:t>Programos vykdytojai: lopšelio-darželio „Pasaka“ pedag</w:t>
      </w:r>
      <w:r>
        <w:rPr>
          <w:rFonts w:ascii="TimesNewRomanPSMT" w:hAnsi="TimesNewRomanPSMT" w:cs="TimesNewRomanPSMT"/>
          <w:szCs w:val="24"/>
          <w:lang w:val="lt-LT"/>
        </w:rPr>
        <w:t>ogai bei darželio specialistai,</w:t>
      </w:r>
      <w:r w:rsidR="00547507">
        <w:rPr>
          <w:rFonts w:ascii="TimesNewRomanPSMT" w:hAnsi="TimesNewRomanPSMT" w:cs="TimesNewRomanPSMT"/>
          <w:szCs w:val="24"/>
          <w:lang w:val="lt-LT"/>
        </w:rPr>
        <w:t xml:space="preserve"> </w:t>
      </w:r>
    </w:p>
    <w:p w:rsidR="00E254D6" w:rsidRPr="00547507" w:rsidRDefault="00E254D6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  <w:r w:rsidRPr="00547507">
        <w:rPr>
          <w:rFonts w:ascii="TimesNewRomanPSMT" w:hAnsi="TimesNewRomanPSMT" w:cs="TimesNewRomanPSMT"/>
          <w:szCs w:val="24"/>
          <w:lang w:val="lt-LT"/>
        </w:rPr>
        <w:t>ugdytiniai bei jų tėvai, visa darželio bendruomenė.</w:t>
      </w:r>
    </w:p>
    <w:p w:rsidR="001C6C0E" w:rsidRDefault="001C6C0E" w:rsidP="005475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6D0C49" w:rsidRPr="006D0C49" w:rsidRDefault="006D0C49" w:rsidP="0054750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6D0C49" w:rsidRDefault="006D0C49" w:rsidP="002A50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0E5A2E" w:rsidRDefault="002A5058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II.</w:t>
      </w:r>
      <w:r w:rsidR="006D0C49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0E5A2E" w:rsidRPr="000E5A2E">
        <w:rPr>
          <w:rFonts w:ascii="TimesNewRomanPS-BoldMT" w:hAnsi="TimesNewRomanPS-BoldMT" w:cs="TimesNewRomanPS-BoldMT"/>
          <w:b/>
          <w:bCs/>
          <w:szCs w:val="24"/>
        </w:rPr>
        <w:t xml:space="preserve">SVEIKATOS STIPRINIMO PROGRAMOS ĮGYVENDINIMO </w:t>
      </w:r>
    </w:p>
    <w:p w:rsidR="000E5A2E" w:rsidRDefault="000E5A2E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0E5A2E">
        <w:rPr>
          <w:rFonts w:ascii="TimesNewRomanPS-BoldMT" w:hAnsi="TimesNewRomanPS-BoldMT" w:cs="TimesNewRomanPS-BoldMT"/>
          <w:b/>
          <w:bCs/>
          <w:szCs w:val="24"/>
        </w:rPr>
        <w:t>REZULTATAI IR IŠVADOS</w:t>
      </w:r>
    </w:p>
    <w:p w:rsidR="00871E4D" w:rsidRDefault="00871E4D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  <w:r w:rsidRPr="00775350">
        <w:rPr>
          <w:rFonts w:ascii="TimesNewRomanPS-BoldMT" w:hAnsi="TimesNewRomanPS-BoldMT" w:cs="TimesNewRomanPS-BoldMT"/>
          <w:bCs/>
          <w:szCs w:val="24"/>
          <w:lang w:val="lt-LT"/>
        </w:rPr>
        <w:t>(kreipiantis dėl mokyklos pripažinimo sveikatą stiprinančia mokykla pratęsimo)</w:t>
      </w: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76359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>Įgyvendin</w:t>
      </w:r>
      <w:r>
        <w:rPr>
          <w:rFonts w:ascii="TimesNewRomanPS-BoldMT" w:hAnsi="TimesNewRomanPS-BoldMT" w:cs="TimesNewRomanPS-BoldMT"/>
          <w:bCs/>
          <w:szCs w:val="24"/>
          <w:lang w:val="lt-LT"/>
        </w:rPr>
        <w:t>ant 2017-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 2021 m. sveikatos stiprinimo programą „Aukime sveiki sportuodami ir žaisdami“ </w:t>
      </w:r>
      <w:r>
        <w:rPr>
          <w:rFonts w:ascii="TimesNewRomanPS-BoldMT" w:hAnsi="TimesNewRomanPS-BoldMT" w:cs="TimesNewRomanPS-BoldMT"/>
          <w:bCs/>
          <w:szCs w:val="24"/>
          <w:lang w:val="lt-LT"/>
        </w:rPr>
        <w:t>lopšelio-darželio „Pasaka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“ </w:t>
      </w:r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>sieki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>ama: sukurti lopšelyje-darželyje</w:t>
      </w:r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 xml:space="preserve"> sveikatos ugdymo struktūrą, gerinti įstaigos bendruomenės narių psichosocialinę sveikatą, skatinti bendruomenės narių fizinį aktyvumą, higienos bei sveikos mitybos įpročių formavimą, kurti sveikatingumą skatinančią ugdymo/</w:t>
      </w:r>
      <w:proofErr w:type="spellStart"/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>si</w:t>
      </w:r>
      <w:proofErr w:type="spellEnd"/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 xml:space="preserve"> ir darbo aplin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ką, plėtoti lopšelio – darželio </w:t>
      </w:r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>bendruomenės sveikatos saugojimo kompetenciją, sisteminti, analizuoti bei skleisti patirtį sveikatos stipri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nimo klausimais įstaigoje ir už </w:t>
      </w:r>
      <w:r w:rsidRPr="00760F57">
        <w:rPr>
          <w:rFonts w:ascii="TimesNewRomanPS-BoldMT" w:hAnsi="TimesNewRomanPS-BoldMT" w:cs="TimesNewRomanPS-BoldMT"/>
          <w:bCs/>
          <w:szCs w:val="24"/>
          <w:lang w:val="lt-LT"/>
        </w:rPr>
        <w:t>jos ribų. Sveikatos stiprinimo programoje išskirtinis dėmesys skiriamas mokyklos bendruomenės fiziniam aktyvumui skatinti, sudarant tam palankią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  <w:r w:rsidR="0076359C" w:rsidRP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aplinką ir sveikos mitybos įpročių formavimo gerinimui, integruojant tai į kasdieninį įstaigos gyvenimą. 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Plungės lopšelis-darželis „Pasaka“  nuo 2017 metų pripažinta 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>S</w:t>
      </w:r>
      <w:r w:rsidR="0076359C">
        <w:rPr>
          <w:rFonts w:ascii="TimesNewRomanPS-BoldMT" w:hAnsi="TimesNewRomanPS-BoldMT" w:cs="TimesNewRomanPS-BoldMT"/>
          <w:bCs/>
          <w:szCs w:val="24"/>
          <w:lang w:val="lt-LT"/>
        </w:rPr>
        <w:t>veikatą stiprinančia mokykla, o nuo 2019 m. pripažinta Aktyvia mokykla.</w:t>
      </w:r>
    </w:p>
    <w:p w:rsidR="002C1CB1" w:rsidRDefault="0076359C" w:rsidP="0076359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 w:rsidRPr="0076359C">
        <w:rPr>
          <w:rFonts w:ascii="TimesNewRomanPS-BoldMT" w:hAnsi="TimesNewRomanPS-BoldMT" w:cs="TimesNewRomanPS-BoldMT"/>
          <w:bCs/>
          <w:szCs w:val="24"/>
          <w:lang w:val="lt-LT"/>
        </w:rPr>
        <w:lastRenderedPageBreak/>
        <w:t>Įstaigoje nuolat organizuojami ir vykdomi projektai bei renginiai, skatinantys sveiką gyvenimo būdą: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 esame Respublikinės ikimokyklinių įstaigų kūno kultūros pedagogų asociacijos nariai, dalyvauja įvairiuose šios asociacijos organizuojamuose </w:t>
      </w:r>
      <w:proofErr w:type="spellStart"/>
      <w:r>
        <w:rPr>
          <w:rFonts w:ascii="TimesNewRomanPS-BoldMT" w:hAnsi="TimesNewRomanPS-BoldMT" w:cs="TimesNewRomanPS-BoldMT"/>
          <w:bCs/>
          <w:szCs w:val="24"/>
          <w:lang w:val="lt-LT"/>
        </w:rPr>
        <w:t>sveikatinimo</w:t>
      </w:r>
      <w:proofErr w:type="spellEnd"/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 renginiuose, akcijos</w:t>
      </w:r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e: „Žiemos olimpiada“, „Rieda ratai </w:t>
      </w:r>
      <w:proofErr w:type="spellStart"/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>rateliukai</w:t>
      </w:r>
      <w:proofErr w:type="spellEnd"/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>“, „</w:t>
      </w:r>
      <w:proofErr w:type="spellStart"/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>Judumo</w:t>
      </w:r>
      <w:proofErr w:type="spellEnd"/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 savaitė“, Sportuojantis koridorius,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  <w:r w:rsid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„Judrūs vaikai, gamtos draugai“, </w:t>
      </w:r>
    </w:p>
    <w:p w:rsidR="00A454D2" w:rsidRDefault="002C1CB1" w:rsidP="00A454D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>Įstaigoje įgyvendinome ir organizavome akcijas psichosocialinei aplinkai gerint</w:t>
      </w:r>
      <w:r>
        <w:rPr>
          <w:rFonts w:ascii="TimesNewRomanPS-BoldMT" w:hAnsi="TimesNewRomanPS-BoldMT" w:cs="TimesNewRomanPS-BoldMT"/>
          <w:bCs/>
          <w:szCs w:val="24"/>
          <w:lang w:val="lt-LT"/>
        </w:rPr>
        <w:t>i:</w:t>
      </w: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 „Mes rūšiuojam“, „Diena be automobilio“, 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Tarptautinė tolerancijos diena, „Aktyviai, draugiškai, sveikai“: I savaitė </w:t>
      </w: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>"Ką reikėtų mums daryti, kad laimingos būtų mums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 akytės"  </w:t>
      </w: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 II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 savaitė: "Išgirsk tylą savyje", </w:t>
      </w:r>
    </w:p>
    <w:p w:rsidR="002C1CB1" w:rsidRDefault="002C1CB1" w:rsidP="00A454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III savaitė: 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"Mokomės taisyklingai kvėpuoti", </w:t>
      </w:r>
      <w:r w:rsidRPr="002C1CB1">
        <w:rPr>
          <w:rFonts w:ascii="TimesNewRomanPS-BoldMT" w:hAnsi="TimesNewRomanPS-BoldMT" w:cs="TimesNewRomanPS-BoldMT"/>
          <w:bCs/>
          <w:szCs w:val="24"/>
          <w:lang w:val="lt-LT"/>
        </w:rPr>
        <w:t>IV savaitė "Maitinuosi sveikai - jaučiuosi gerai"</w:t>
      </w:r>
      <w:r>
        <w:rPr>
          <w:rFonts w:ascii="TimesNewRomanPS-BoldMT" w:hAnsi="TimesNewRomanPS-BoldMT" w:cs="TimesNewRomanPS-BoldMT"/>
          <w:bCs/>
          <w:szCs w:val="24"/>
          <w:lang w:val="lt-LT"/>
        </w:rPr>
        <w:t>, „Sveikuolių sveikuoliai“.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 S</w:t>
      </w:r>
      <w:r w:rsidR="00A454D2" w:rsidRPr="00A454D2">
        <w:rPr>
          <w:rFonts w:ascii="TimesNewRomanPS-BoldMT" w:hAnsi="TimesNewRomanPS-BoldMT" w:cs="TimesNewRomanPS-BoldMT"/>
          <w:bCs/>
          <w:szCs w:val="24"/>
          <w:lang w:val="lt-LT"/>
        </w:rPr>
        <w:t>porto renginys bendruomenei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 „Mums smagu kai mes kartu“. Organizuoj</w:t>
      </w:r>
      <w:r w:rsidR="00B11667">
        <w:rPr>
          <w:rFonts w:ascii="TimesNewRomanPS-BoldMT" w:hAnsi="TimesNewRomanPS-BoldMT" w:cs="TimesNewRomanPS-BoldMT"/>
          <w:bCs/>
          <w:szCs w:val="24"/>
          <w:lang w:val="lt-LT"/>
        </w:rPr>
        <w:t>amos edukacinės išvykos į gamtą vaikams, edukacinės išvykos bendruomenei.</w:t>
      </w:r>
    </w:p>
    <w:p w:rsidR="00A454D2" w:rsidRDefault="00A454D2" w:rsidP="00A454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Cs w:val="24"/>
          <w:lang w:val="lt-LT"/>
        </w:rPr>
        <w:tab/>
      </w:r>
      <w:r w:rsidR="00B11667">
        <w:rPr>
          <w:rFonts w:ascii="TimesNewRomanPS-BoldMT" w:hAnsi="TimesNewRomanPS-BoldMT" w:cs="TimesNewRomanPS-BoldMT"/>
          <w:bCs/>
          <w:szCs w:val="24"/>
          <w:lang w:val="lt-LT"/>
        </w:rPr>
        <w:t>Įstaiga 2018 m. pripažinta Gamtosaugine mokykla. Dalyvauja gamtosauginėje programoje ir  vykdo įvairius projektus susijusius su gamtosauga. Bendradarbiaujant su socialiniais partneriais lauke įrengta edukacinė erdvė vaikams „Žaliasis tunelis“.</w:t>
      </w:r>
    </w:p>
    <w:p w:rsidR="00EB2E6F" w:rsidRDefault="00547507" w:rsidP="00A454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Cs w:val="24"/>
          <w:lang w:val="lt-LT"/>
        </w:rPr>
        <w:tab/>
        <w:t>Atnaujinta socialinių, emocinių įgūdžių programa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 „Visų širdelės jaučia emocijas“.  </w:t>
      </w:r>
      <w:r w:rsidR="002C1CB1"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>S</w:t>
      </w:r>
      <w:r w:rsidR="00A454D2" w:rsidRPr="00A454D2">
        <w:rPr>
          <w:rFonts w:ascii="TimesNewRomanPS-BoldMT" w:hAnsi="TimesNewRomanPS-BoldMT" w:cs="TimesNewRomanPS-BoldMT"/>
          <w:bCs/>
          <w:szCs w:val="24"/>
          <w:lang w:val="lt-LT"/>
        </w:rPr>
        <w:t>ocialinis emocinis ugdymas organizuojamas taip, kad vaikai ir suau</w:t>
      </w:r>
      <w:r w:rsidR="00B11667">
        <w:rPr>
          <w:rFonts w:ascii="TimesNewRomanPS-BoldMT" w:hAnsi="TimesNewRomanPS-BoldMT" w:cs="TimesNewRomanPS-BoldMT"/>
          <w:bCs/>
          <w:szCs w:val="24"/>
          <w:lang w:val="lt-LT"/>
        </w:rPr>
        <w:t>gu</w:t>
      </w:r>
      <w:r w:rsidR="00A454D2" w:rsidRPr="00A454D2">
        <w:rPr>
          <w:rFonts w:ascii="TimesNewRomanPS-BoldMT" w:hAnsi="TimesNewRomanPS-BoldMT" w:cs="TimesNewRomanPS-BoldMT"/>
          <w:bCs/>
          <w:szCs w:val="24"/>
          <w:lang w:val="lt-LT"/>
        </w:rPr>
        <w:t>sieji įgytų žinių, nuostatų, įgūdžių ir kompetencijų, būtinų psichikos sveikatai stiprinti ir išsaugoti.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 xml:space="preserve">Plungės LIONS klubas sėkmingai įgyvendino LCIF (LIONS Club International </w:t>
      </w:r>
      <w:proofErr w:type="spellStart"/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>Foundation</w:t>
      </w:r>
      <w:proofErr w:type="spellEnd"/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>) finansuojamą projektą „</w:t>
      </w:r>
      <w:proofErr w:type="spellStart"/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>Multisensorinio</w:t>
      </w:r>
      <w:proofErr w:type="spellEnd"/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 xml:space="preserve"> kambario vaikams, turintiems autizmo, judėjimo, raidos ir </w:t>
      </w:r>
      <w:r w:rsidR="00EB2E6F">
        <w:rPr>
          <w:rFonts w:ascii="TimesNewRomanPS-BoldMT" w:hAnsi="TimesNewRomanPS-BoldMT" w:cs="TimesNewRomanPS-BoldMT"/>
          <w:bCs/>
          <w:szCs w:val="24"/>
          <w:lang w:val="lt-LT"/>
        </w:rPr>
        <w:t>psichologinių problemų įrengimą</w:t>
      </w:r>
      <w:r w:rsidR="00EB2E6F" w:rsidRPr="00EB2E6F">
        <w:rPr>
          <w:rFonts w:ascii="TimesNewRomanPS-BoldMT" w:hAnsi="TimesNewRomanPS-BoldMT" w:cs="TimesNewRomanPS-BoldMT"/>
          <w:bCs/>
          <w:szCs w:val="24"/>
          <w:lang w:val="lt-LT"/>
        </w:rPr>
        <w:t xml:space="preserve"> vaikų lopšelyje-darželyje „Pasaka“.</w:t>
      </w:r>
      <w:r w:rsidR="00EB2E6F"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</w:p>
    <w:p w:rsidR="002C1CB1" w:rsidRDefault="00EB2E6F" w:rsidP="00EB2E6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Cs w:val="24"/>
          <w:lang w:val="lt-LT"/>
        </w:rPr>
        <w:tab/>
      </w:r>
      <w:r w:rsidR="002C1CB1"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Įstaiga sistemingai 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>bendradarbiauja su Plungės</w:t>
      </w:r>
      <w:r w:rsidR="002C1CB1"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 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miesto </w:t>
      </w:r>
      <w:r w:rsidR="002C1CB1" w:rsidRPr="002C1CB1">
        <w:rPr>
          <w:rFonts w:ascii="TimesNewRomanPS-BoldMT" w:hAnsi="TimesNewRomanPS-BoldMT" w:cs="TimesNewRomanPS-BoldMT"/>
          <w:bCs/>
          <w:szCs w:val="24"/>
          <w:lang w:val="lt-LT"/>
        </w:rPr>
        <w:t xml:space="preserve">visuomenės sveikatos biuro 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specialistais. Dalyvauja </w:t>
      </w:r>
      <w:r w:rsidR="002C1CB1" w:rsidRPr="002C1CB1">
        <w:rPr>
          <w:rFonts w:ascii="TimesNewRomanPS-BoldMT" w:hAnsi="TimesNewRomanPS-BoldMT" w:cs="TimesNewRomanPS-BoldMT"/>
          <w:bCs/>
          <w:szCs w:val="24"/>
          <w:lang w:val="lt-LT"/>
        </w:rPr>
        <w:t>inicijuojamuose sveikatos stiprinimo renginiuose, projektuose: „Sveiki dantu</w:t>
      </w:r>
      <w:r w:rsidR="00A454D2">
        <w:rPr>
          <w:rFonts w:ascii="TimesNewRomanPS-BoldMT" w:hAnsi="TimesNewRomanPS-BoldMT" w:cs="TimesNewRomanPS-BoldMT"/>
          <w:bCs/>
          <w:szCs w:val="24"/>
          <w:lang w:val="lt-LT"/>
        </w:rPr>
        <w:t xml:space="preserve">kai“,  „Švarios rankytės“, „Vanduo gyvybės šaltinis“, </w:t>
      </w:r>
      <w:r w:rsidR="00547507">
        <w:rPr>
          <w:rFonts w:ascii="TimesNewRomanPS-BoldMT" w:hAnsi="TimesNewRomanPS-BoldMT" w:cs="TimesNewRomanPS-BoldMT"/>
          <w:bCs/>
          <w:szCs w:val="24"/>
          <w:lang w:val="lt-LT"/>
        </w:rPr>
        <w:t>įstaigos</w:t>
      </w:r>
      <w:r w:rsidR="00B11667">
        <w:rPr>
          <w:rFonts w:ascii="TimesNewRomanPS-BoldMT" w:hAnsi="TimesNewRomanPS-BoldMT" w:cs="TimesNewRomanPS-BoldMT"/>
          <w:bCs/>
          <w:szCs w:val="24"/>
          <w:lang w:val="lt-LT"/>
        </w:rPr>
        <w:t xml:space="preserve"> bendruomenė dalyvavo </w:t>
      </w:r>
      <w:r w:rsidR="00B11667" w:rsidRPr="00B11667">
        <w:rPr>
          <w:rFonts w:ascii="TimesNewRomanPS-BoldMT" w:hAnsi="TimesNewRomanPS-BoldMT" w:cs="TimesNewRomanPS-BoldMT"/>
          <w:bCs/>
          <w:szCs w:val="24"/>
          <w:lang w:val="lt-LT"/>
        </w:rPr>
        <w:t>Plungės Visuomenės sveikatos biuro organizuojamo konkurso "Sveikiausia įmonės, įstaigos, organizacijos komanda 2021 m." iššūkiuose buvo</w:t>
      </w:r>
      <w:r w:rsidR="00B11667">
        <w:rPr>
          <w:rFonts w:ascii="TimesNewRomanPS-BoldMT" w:hAnsi="TimesNewRomanPS-BoldMT" w:cs="TimesNewRomanPS-BoldMT"/>
          <w:bCs/>
          <w:szCs w:val="24"/>
          <w:lang w:val="lt-LT"/>
        </w:rPr>
        <w:t>me įvertinti</w:t>
      </w:r>
      <w:r w:rsidR="00B11667" w:rsidRPr="00B11667">
        <w:rPr>
          <w:rFonts w:ascii="TimesNewRomanPS-BoldMT" w:hAnsi="TimesNewRomanPS-BoldMT" w:cs="TimesNewRomanPS-BoldMT"/>
          <w:bCs/>
          <w:szCs w:val="24"/>
          <w:lang w:val="lt-LT"/>
        </w:rPr>
        <w:t xml:space="preserve"> ir gavome padėką.</w:t>
      </w:r>
    </w:p>
    <w:p w:rsidR="00760F57" w:rsidRDefault="0076359C" w:rsidP="0076359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Cs w:val="24"/>
          <w:lang w:val="lt-LT"/>
        </w:rPr>
        <w:t>Ž</w:t>
      </w:r>
      <w:r w:rsidRPr="0076359C">
        <w:rPr>
          <w:rFonts w:ascii="TimesNewRomanPS-BoldMT" w:hAnsi="TimesNewRomanPS-BoldMT" w:cs="TimesNewRomanPS-BoldMT"/>
          <w:bCs/>
          <w:szCs w:val="24"/>
          <w:lang w:val="lt-LT"/>
        </w:rPr>
        <w:t>emės ūkio ministerijos ir Sveikatos apsaugos ministerijos pieno produktų vartojimo skatinimo vaikų ugdym</w:t>
      </w:r>
      <w:r w:rsidR="00547507">
        <w:rPr>
          <w:rFonts w:ascii="TimesNewRomanPS-BoldMT" w:hAnsi="TimesNewRomanPS-BoldMT" w:cs="TimesNewRomanPS-BoldMT"/>
          <w:bCs/>
          <w:szCs w:val="24"/>
          <w:lang w:val="lt-LT"/>
        </w:rPr>
        <w:t>o ir švietimo įstaigose programoje</w:t>
      </w: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 „Pienas vaikams“ (nuo 2010 m.),</w:t>
      </w:r>
      <w:r w:rsidRPr="0076359C">
        <w:rPr>
          <w:rFonts w:ascii="TimesNewRomanPS-BoldMT" w:hAnsi="TimesNewRomanPS-BoldMT" w:cs="TimesNewRomanPS-BoldMT"/>
          <w:bCs/>
          <w:szCs w:val="24"/>
          <w:lang w:val="lt-LT"/>
        </w:rPr>
        <w:t xml:space="preserve"> „Vaisių vartojimo skatinimas mo</w:t>
      </w:r>
      <w:r w:rsidR="00547507">
        <w:rPr>
          <w:rFonts w:ascii="TimesNewRomanPS-BoldMT" w:hAnsi="TimesNewRomanPS-BoldMT" w:cs="TimesNewRomanPS-BoldMT"/>
          <w:bCs/>
          <w:szCs w:val="24"/>
          <w:lang w:val="lt-LT"/>
        </w:rPr>
        <w:t>kyklose“ programoje</w:t>
      </w:r>
      <w:r w:rsidR="00EB2E6F">
        <w:rPr>
          <w:rFonts w:ascii="TimesNewRomanPS-BoldMT" w:hAnsi="TimesNewRomanPS-BoldMT" w:cs="TimesNewRomanPS-BoldMT"/>
          <w:bCs/>
          <w:szCs w:val="24"/>
          <w:lang w:val="lt-LT"/>
        </w:rPr>
        <w:t xml:space="preserve"> (nuo 2011 m.).</w:t>
      </w:r>
    </w:p>
    <w:p w:rsidR="00760F57" w:rsidRDefault="00EB2E6F" w:rsidP="002D352F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Cs w:val="24"/>
          <w:lang w:val="lt-LT"/>
        </w:rPr>
        <w:t xml:space="preserve">Remiantis </w:t>
      </w:r>
      <w:r w:rsidR="002D352F">
        <w:rPr>
          <w:rFonts w:ascii="TimesNewRomanPS-BoldMT" w:hAnsi="TimesNewRomanPS-BoldMT" w:cs="TimesNewRomanPS-BoldMT"/>
          <w:bCs/>
          <w:szCs w:val="24"/>
          <w:lang w:val="lt-LT"/>
        </w:rPr>
        <w:t xml:space="preserve">bendruomenės apklausa dėl vykdomų veiklų įstaigoje </w:t>
      </w:r>
      <w:r w:rsidRPr="00EB2E6F">
        <w:rPr>
          <w:rFonts w:ascii="TimesNewRomanPS-BoldMT" w:hAnsi="TimesNewRomanPS-BoldMT" w:cs="TimesNewRomanPS-BoldMT"/>
          <w:bCs/>
          <w:szCs w:val="24"/>
          <w:lang w:val="lt-LT"/>
        </w:rPr>
        <w:t>išskyrėme stipriąsias ir silpnąsias sveikatos ugdymo sritis, nustatėme galimybes ir grėsmes trukdančias programos įgyvendinimui.</w:t>
      </w: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2D352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2D352F" w:rsidRPr="002D352F" w:rsidRDefault="002D352F" w:rsidP="002D352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 w:rsidRPr="002D352F">
        <w:rPr>
          <w:rFonts w:ascii="TimesNewRomanPS-BoldMT" w:hAnsi="TimesNewRomanPS-BoldMT" w:cs="TimesNewRomanPS-BoldMT"/>
          <w:b/>
          <w:bCs/>
          <w:szCs w:val="24"/>
          <w:lang w:val="lt-LT"/>
        </w:rPr>
        <w:t>SVEIKATOS STIPRINIMO IR UGDYMO VEIKLOS SITUACIJOS ANALIZĖ</w:t>
      </w: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D352F" w:rsidTr="002D352F">
        <w:tc>
          <w:tcPr>
            <w:tcW w:w="3320" w:type="dxa"/>
          </w:tcPr>
          <w:p w:rsidR="002D352F" w:rsidRPr="002D352F" w:rsidRDefault="002D352F" w:rsidP="002D35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 w:rsidRPr="002D352F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VEIKLOS SRITIS</w:t>
            </w:r>
          </w:p>
        </w:tc>
        <w:tc>
          <w:tcPr>
            <w:tcW w:w="3321" w:type="dxa"/>
          </w:tcPr>
          <w:p w:rsidR="002D352F" w:rsidRDefault="002D352F" w:rsidP="002D35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STIPRIOSIOS PUSĖS </w:t>
            </w:r>
          </w:p>
        </w:tc>
        <w:tc>
          <w:tcPr>
            <w:tcW w:w="3321" w:type="dxa"/>
          </w:tcPr>
          <w:p w:rsidR="002D352F" w:rsidRDefault="002D352F" w:rsidP="002D35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SILPNOSIOS PUSĖS </w:t>
            </w:r>
          </w:p>
        </w:tc>
      </w:tr>
      <w:tr w:rsidR="00AC33D1" w:rsidTr="002D352F">
        <w:tc>
          <w:tcPr>
            <w:tcW w:w="33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4"/>
            </w:tblGrid>
            <w:tr w:rsidR="00AC33D1">
              <w:trPr>
                <w:trHeight w:val="1350"/>
              </w:trPr>
              <w:tc>
                <w:tcPr>
                  <w:tcW w:w="0" w:type="auto"/>
                </w:tcPr>
                <w:p w:rsidR="00AC33D1" w:rsidRDefault="00AC33D1" w:rsidP="00AC33D1">
                  <w:pPr>
                    <w:pStyle w:val="Default"/>
                    <w:rPr>
                      <w:color w:val="auto"/>
                    </w:rPr>
                  </w:pPr>
                </w:p>
                <w:p w:rsidR="00AC33D1" w:rsidRPr="00AC33D1" w:rsidRDefault="00AC33D1" w:rsidP="00AC33D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C33D1">
                    <w:rPr>
                      <w:b/>
                      <w:sz w:val="23"/>
                      <w:szCs w:val="23"/>
                    </w:rPr>
                    <w:t xml:space="preserve">1. Sveikatos stiprinimo veiklos valdymo struktūra, politika ir kokybės užtikrinimas.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1.1. Sudaryta sveikatos stiprinimo veiklos grupė organizuojanti sveikatos stiprinimo renginius įstaigoje.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1.2.sveikatos stiprinimo veikla rezultatų vertinimas ir koregavimas.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C33D1" w:rsidRDefault="00AC33D1" w:rsidP="00AC33D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3321" w:type="dxa"/>
          </w:tcPr>
          <w:p w:rsidR="00AC33D1" w:rsidRDefault="00AC33D1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AC33D1" w:rsidRDefault="00AC33D1" w:rsidP="00AC3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Įstaigoje yra sudaryta sveikatos stiprinimo veiklos grupė, kuri sudaroma iš administracijos, darbuotojų, pedagogų, tėvų bei visuomenės sveikatos specialisto. </w:t>
            </w:r>
          </w:p>
        </w:tc>
        <w:tc>
          <w:tcPr>
            <w:tcW w:w="3321" w:type="dxa"/>
          </w:tcPr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673726" w:rsidRDefault="00673726" w:rsidP="00AC33D1">
            <w:pPr>
              <w:pStyle w:val="Default"/>
              <w:rPr>
                <w:sz w:val="23"/>
                <w:szCs w:val="23"/>
              </w:rPr>
            </w:pPr>
          </w:p>
          <w:p w:rsidR="00AC33D1" w:rsidRDefault="00AC33D1" w:rsidP="00AC3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Nepakankamas sveikatos stiprinimo veiklos grupės visų narių įsitraukimas. </w:t>
            </w:r>
          </w:p>
        </w:tc>
      </w:tr>
      <w:tr w:rsidR="00AC33D1" w:rsidTr="002D352F">
        <w:tc>
          <w:tcPr>
            <w:tcW w:w="33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4"/>
            </w:tblGrid>
            <w:tr w:rsidR="00AC33D1">
              <w:trPr>
                <w:trHeight w:val="730"/>
              </w:trPr>
              <w:tc>
                <w:tcPr>
                  <w:tcW w:w="0" w:type="auto"/>
                </w:tcPr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33D1">
                    <w:rPr>
                      <w:b/>
                      <w:sz w:val="23"/>
                      <w:szCs w:val="23"/>
                    </w:rPr>
                    <w:t>2. Psichosocialinė aplinka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2.1. Numatytos priemonės gerinančios bendruomenės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narių gerą savijautą, gaunamą pagalbą įstaigoje.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88"/>
                  </w:tblGrid>
                  <w:tr w:rsidR="00AC33D1">
                    <w:trPr>
                      <w:trHeight w:val="1144"/>
                    </w:trPr>
                    <w:tc>
                      <w:tcPr>
                        <w:tcW w:w="0" w:type="auto"/>
                      </w:tcPr>
                      <w:p w:rsidR="00AC33D1" w:rsidRDefault="00AC33D1" w:rsidP="00AC33D1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AC33D1" w:rsidRDefault="00AC33D1" w:rsidP="00AC33D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2.2. Numatytos galimybės visoms bendruomenės grupėms įstaigoje išsakyti savo nuomonę apie sveikatos stiprinimo programos įgyvendinimą ir prisidėti prie sveikatos stiprinimo procesų vykdymo. </w:t>
                        </w:r>
                      </w:p>
                      <w:p w:rsidR="00673726" w:rsidRDefault="00673726" w:rsidP="00AC33D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AC33D1" w:rsidRDefault="00AC33D1" w:rsidP="00AC33D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AC33D1">
                          <w:rPr>
                            <w:sz w:val="23"/>
                            <w:szCs w:val="23"/>
                          </w:rPr>
                          <w:t>2.3. Numatytos emocinės, fizinės, seksualinės prievartos ir vandalizmo mažinimo priemonės.</w:t>
                        </w:r>
                      </w:p>
                      <w:p w:rsidR="00AC33D1" w:rsidRDefault="00AC33D1" w:rsidP="00AC33D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C33D1" w:rsidRDefault="00AC33D1" w:rsidP="00AC33D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33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</w:tblGrid>
            <w:tr w:rsidR="00AC33D1">
              <w:trPr>
                <w:trHeight w:val="730"/>
              </w:trPr>
              <w:tc>
                <w:tcPr>
                  <w:tcW w:w="0" w:type="auto"/>
                </w:tcPr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Organizuojamos edukacinės išvykos bendruomenės nariams.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Rengiamos ir organizuojamos veiklos, projektai, seminarai visai bendruomenei. 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Skatinamos bendruomenių narių iniciatyvos, lyderystė.</w:t>
                  </w: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Informacinė sklaida, </w:t>
                  </w:r>
                  <w:r w:rsidR="002B07CF">
                    <w:rPr>
                      <w:sz w:val="23"/>
                      <w:szCs w:val="23"/>
                    </w:rPr>
                    <w:t>pokalbiai</w:t>
                  </w:r>
                  <w:r w:rsidR="00673726">
                    <w:rPr>
                      <w:sz w:val="23"/>
                      <w:szCs w:val="23"/>
                    </w:rPr>
                    <w:t>.</w:t>
                  </w:r>
                </w:p>
                <w:p w:rsidR="00673726" w:rsidRDefault="00673726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73726">
                    <w:rPr>
                      <w:sz w:val="23"/>
                      <w:szCs w:val="23"/>
                    </w:rPr>
                    <w:t xml:space="preserve">Įstaiga kasmet dalyvauja „Savaitėje be patyčių“, </w:t>
                  </w:r>
                  <w:r>
                    <w:rPr>
                      <w:sz w:val="23"/>
                      <w:szCs w:val="23"/>
                    </w:rPr>
                    <w:t xml:space="preserve">į veiklas integruoja socialinių įgūdžių programą, </w:t>
                  </w:r>
                  <w:r w:rsidRPr="00673726">
                    <w:rPr>
                      <w:sz w:val="23"/>
                      <w:szCs w:val="23"/>
                    </w:rPr>
                    <w:t>pedagogės ugdomojoje veikloje numato atskiras priemones smurto ir prievartos prevencijai. Šiomis temomis kalbamasi su tėvais.</w:t>
                  </w:r>
                </w:p>
              </w:tc>
            </w:tr>
          </w:tbl>
          <w:p w:rsidR="00AC33D1" w:rsidRDefault="00AC33D1" w:rsidP="00AC33D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33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</w:tblGrid>
            <w:tr w:rsidR="00AC33D1">
              <w:trPr>
                <w:trHeight w:val="730"/>
              </w:trPr>
              <w:tc>
                <w:tcPr>
                  <w:tcW w:w="0" w:type="auto"/>
                </w:tcPr>
                <w:p w:rsidR="00AC33D1" w:rsidRDefault="00AC33D1" w:rsidP="00AC33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Pasyvus dalies įstaigos bendruomenės narių bendravimas ir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bendradarbiavimas siekiant sėkmingo sveikatos stiprinimo procesų vykdymo. </w:t>
                  </w:r>
                </w:p>
              </w:tc>
            </w:tr>
          </w:tbl>
          <w:p w:rsidR="00AC33D1" w:rsidRDefault="00AC33D1" w:rsidP="00AC33D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AC33D1" w:rsidRDefault="00AC33D1" w:rsidP="00AC33D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</w:tr>
      <w:tr w:rsidR="00AC33D1" w:rsidTr="002D352F">
        <w:tc>
          <w:tcPr>
            <w:tcW w:w="3320" w:type="dxa"/>
          </w:tcPr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lastRenderedPageBreak/>
              <w:t xml:space="preserve">3. </w:t>
            </w:r>
            <w:r w:rsidRPr="00673726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Fizinė aplinka</w:t>
            </w:r>
          </w:p>
          <w:p w:rsidR="00AC33D1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3.1.Priemonės užtikrinančios mokyklos teritorijos, patalpų priežiūrą</w:t>
            </w:r>
          </w:p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3.2. Priemonės skatinančios bendruomenės fizinį aktyvumą.</w:t>
            </w:r>
          </w:p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3.3. Numatytos priemonės sveikos mitybos organizavimui remiantis rekomendacijomis</w:t>
            </w:r>
          </w:p>
        </w:tc>
        <w:tc>
          <w:tcPr>
            <w:tcW w:w="3321" w:type="dxa"/>
          </w:tcPr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Lauko a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plinka atnaujinta edukacinėmis erdvėmis</w:t>
            </w: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.</w:t>
            </w:r>
          </w:p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Puoselėjamos lopšelio-darželio aplinkos žaliosios </w:t>
            </w: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zonos.</w:t>
            </w:r>
          </w:p>
          <w:p w:rsidR="00AC33D1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Vykdomi fizinio ugdymo užsiėmimai, mankštos.</w:t>
            </w:r>
          </w:p>
          <w:p w:rsid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Užsiėmimai skatinantys sveiką mitybą, veiklose savo patirtimi dalijasi Visuomenės sveikatos specialistė.</w:t>
            </w:r>
          </w:p>
        </w:tc>
        <w:tc>
          <w:tcPr>
            <w:tcW w:w="3321" w:type="dxa"/>
          </w:tcPr>
          <w:p w:rsidR="00AC33D1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Dalies ugd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ytinių tėvų skeptiškas požiūris </w:t>
            </w:r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į </w:t>
            </w:r>
            <w:proofErr w:type="spellStart"/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sveikatinimo</w:t>
            </w:r>
            <w:proofErr w:type="spellEnd"/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 idėjas.</w:t>
            </w:r>
          </w:p>
        </w:tc>
      </w:tr>
      <w:tr w:rsidR="00AC33D1" w:rsidTr="002D352F">
        <w:tc>
          <w:tcPr>
            <w:tcW w:w="3320" w:type="dxa"/>
          </w:tcPr>
          <w:p w:rsidR="00673726" w:rsidRPr="00C62128" w:rsidRDefault="00C62128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4. </w:t>
            </w:r>
            <w:r w:rsidRPr="00C62128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Ž</w:t>
            </w:r>
            <w:r w:rsidR="00673726" w:rsidRPr="00C62128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mogiškieji ir materialieji ištekliai</w:t>
            </w:r>
          </w:p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4.1. Numatytas profesinių kompetencijų sveikatos stiprinimo ir ugdymo tobulinimo poreikis.</w:t>
            </w:r>
          </w:p>
          <w:p w:rsidR="00673726" w:rsidRPr="00673726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4.2. Bendruomenės narių įsitraukimas sveikatos ugdymui.</w:t>
            </w:r>
          </w:p>
          <w:p w:rsidR="00AC33D1" w:rsidRDefault="00673726" w:rsidP="006737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673726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4.3. Kitų įstaigos partnerių įtrauk</w:t>
            </w:r>
            <w:r w:rsid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imas.</w:t>
            </w:r>
          </w:p>
        </w:tc>
        <w:tc>
          <w:tcPr>
            <w:tcW w:w="3321" w:type="dxa"/>
          </w:tcPr>
          <w:p w:rsidR="00C62128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AC33D1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Pedagogų dalyvavimas seminaruose, konferencijose susijusios su sveikatos ugdymu ir stiprinimu.</w:t>
            </w:r>
          </w:p>
          <w:p w:rsidR="00C62128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C62128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Įgyvendintos sveikatingumo programos bendradarbiaujant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 su Plungės rajono Visuomenės sveikatos biuro spec</w:t>
            </w:r>
            <w:r w:rsidR="00547507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ialistais, Plungės sporto ir re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kreacijos centru, Plungės miesto ikimokyklinėmis ugdymo įstaigomis, Plungės „Ryto“ mokykla.</w:t>
            </w:r>
          </w:p>
          <w:p w:rsidR="00C62128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  <w:p w:rsidR="00C62128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3321" w:type="dxa"/>
          </w:tcPr>
          <w:p w:rsidR="00AC33D1" w:rsidRDefault="00C62128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C62128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Pasyvus dalies pedagogų dalyvavimas kvalifikacijos tobulinimas sveikatos stiprinimo srityje.</w:t>
            </w:r>
          </w:p>
        </w:tc>
      </w:tr>
      <w:tr w:rsidR="00D44E5F" w:rsidTr="002D352F">
        <w:tc>
          <w:tcPr>
            <w:tcW w:w="3320" w:type="dxa"/>
          </w:tcPr>
          <w:p w:rsidR="00D44E5F" w:rsidRPr="00547507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 w:rsidRPr="00547507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lastRenderedPageBreak/>
              <w:t>5. Sveikatos ugdymas</w:t>
            </w:r>
          </w:p>
          <w:p w:rsidR="00D44E5F" w:rsidRP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5.1. Sveikatos ugdymas įtraukas į sveikatos ugdymo sričių teminius planus, numatyta įvairių tikslinių, sveikatos ugdymo priemonių.</w:t>
            </w:r>
          </w:p>
          <w:p w:rsid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5.2. Sveikatos ugdymas apima įvairias sveikatos temas.</w:t>
            </w:r>
          </w:p>
        </w:tc>
        <w:tc>
          <w:tcPr>
            <w:tcW w:w="3321" w:type="dxa"/>
          </w:tcPr>
          <w:p w:rsidR="00D44E5F" w:rsidRDefault="00D44E5F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Pedagogai įtraukia sveikatos ugdymo temas į grupių ugdomos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ios veiklos planus, atsiž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velgdamos į met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inio veiklos plano tikslus ir už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davinius bei individualius vaikų sveikatos stiprinimo poreikius. Su ugdytinių sveika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tos ugdymo turiniu grupėse supaž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indinami tėvai, organizuojamos diskusijos, susirinkimai, pokalbiai sveikatos stiprinimo temomis.</w:t>
            </w:r>
          </w:p>
        </w:tc>
        <w:tc>
          <w:tcPr>
            <w:tcW w:w="3321" w:type="dxa"/>
          </w:tcPr>
          <w:p w:rsidR="00D44E5F" w:rsidRPr="00C62128" w:rsidRDefault="00D44E5F" w:rsidP="00C621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</w:tr>
      <w:tr w:rsidR="00D44E5F" w:rsidTr="002D352F">
        <w:tc>
          <w:tcPr>
            <w:tcW w:w="3320" w:type="dxa"/>
          </w:tcPr>
          <w:p w:rsidR="00D44E5F" w:rsidRP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547507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6. Sveikatą stiprinančios mokyklos patirties sklaida įstaigoje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.</w:t>
            </w:r>
          </w:p>
          <w:p w:rsidR="00D44E5F" w:rsidRP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6.1. Sveikatą stiprinančios mokyklos patirties sklaidos periodiškumas.</w:t>
            </w:r>
          </w:p>
          <w:p w:rsid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6.2. Sveikatą stiprinančio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s mokyklos patirties sklaida už 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mokyklos ribų.</w:t>
            </w:r>
          </w:p>
        </w:tc>
        <w:tc>
          <w:tcPr>
            <w:tcW w:w="3321" w:type="dxa"/>
          </w:tcPr>
          <w:p w:rsidR="00D44E5F" w:rsidRPr="00D44E5F" w:rsidRDefault="00D44E5F" w:rsidP="005475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Įstaigos pedagogai aktyviai dalyvauja miesto, respublikos ir tarptautiniu lygmeniu organizuojamuose projektuose, akcijose, konkursuose.</w:t>
            </w:r>
          </w:p>
          <w:p w:rsidR="00D44E5F" w:rsidRDefault="00D44E5F" w:rsidP="005475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Sveikatą stiprinančios įstaigos sklaida vykdoma internetinėje svetainėje ir įstaigoje ruošiamuose stenduose.</w:t>
            </w:r>
          </w:p>
        </w:tc>
        <w:tc>
          <w:tcPr>
            <w:tcW w:w="3321" w:type="dxa"/>
          </w:tcPr>
          <w:p w:rsidR="00D44E5F" w:rsidRPr="00D44E5F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Nepakankamai vykdoma veikla apie 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sveikatos stiprinimą už</w:t>
            </w:r>
            <w:r w:rsidRPr="00D44E5F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 xml:space="preserve"> įstaigos ribų.</w:t>
            </w:r>
          </w:p>
          <w:p w:rsidR="00D44E5F" w:rsidRPr="00C62128" w:rsidRDefault="00D44E5F" w:rsidP="00D44E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</w:tr>
    </w:tbl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718C5" w:rsidRPr="00A718C5" w:rsidTr="00A718C5">
        <w:tc>
          <w:tcPr>
            <w:tcW w:w="4981" w:type="dxa"/>
          </w:tcPr>
          <w:p w:rsidR="00A718C5" w:rsidRDefault="00A718C5" w:rsidP="000E5A2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GALIMYBĖS</w:t>
            </w:r>
          </w:p>
          <w:p w:rsidR="00A718C5" w:rsidRPr="00A718C5" w:rsidRDefault="00A718C5" w:rsidP="000E5A2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A718C5" w:rsidRPr="00A718C5" w:rsidRDefault="00A718C5" w:rsidP="000E5A2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/>
                <w:bCs/>
                <w:szCs w:val="24"/>
                <w:lang w:val="lt-LT"/>
              </w:rPr>
              <w:t>GRĖSMĖS</w:t>
            </w:r>
          </w:p>
        </w:tc>
      </w:tr>
      <w:tr w:rsidR="00A718C5" w:rsidTr="00A718C5">
        <w:tc>
          <w:tcPr>
            <w:tcW w:w="4981" w:type="dxa"/>
          </w:tcPr>
          <w:p w:rsidR="00A718C5" w:rsidRP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1. Sudarytos sąlygos bendruomenės grupės nariams įsitraukti į</w:t>
            </w:r>
            <w:r>
              <w:t xml:space="preserve"> </w:t>
            </w: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sveikatos stiprinimo veiklas.</w:t>
            </w:r>
          </w:p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1. Nepakankamas dalies šeimų dėmesys vaikų sveikatos ugdymui.</w:t>
            </w:r>
          </w:p>
        </w:tc>
      </w:tr>
      <w:tr w:rsidR="00A718C5" w:rsidTr="00A718C5">
        <w:tc>
          <w:tcPr>
            <w:tcW w:w="4981" w:type="dxa"/>
          </w:tcPr>
          <w:p w:rsidR="00A718C5" w:rsidRP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2. Aktyvių šeimų, palaikančių sveikos gyvensenos principus, pagalba</w:t>
            </w:r>
          </w:p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ir dalyvavimas įstaigos gyvenime.</w:t>
            </w:r>
          </w:p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2. Di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delis atskaitomybės poreikis maž</w:t>
            </w: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ina mokytojų ir vadovų laiko išteklius, būtinus sėkmingam ugdymo proceso organiza</w:t>
            </w:r>
            <w:r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vimui ir priežiūrai</w:t>
            </w:r>
          </w:p>
        </w:tc>
      </w:tr>
      <w:tr w:rsidR="00A718C5" w:rsidTr="00A718C5">
        <w:tc>
          <w:tcPr>
            <w:tcW w:w="4981" w:type="dxa"/>
          </w:tcPr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  <w:r w:rsidRPr="00A718C5"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  <w:t>3. Dalyvavimas konkursuose, projektinėje veikloje, siekiant pritraukti įvairių fondų lėšas.</w:t>
            </w:r>
          </w:p>
          <w:p w:rsidR="00A718C5" w:rsidRDefault="00A718C5" w:rsidP="00A718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A718C5" w:rsidRDefault="00A718C5" w:rsidP="000E5A2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4"/>
                <w:lang w:val="lt-LT"/>
              </w:rPr>
            </w:pPr>
          </w:p>
        </w:tc>
      </w:tr>
    </w:tbl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760F57" w:rsidRPr="00775350" w:rsidRDefault="00760F57" w:rsidP="000E5A2E">
      <w:pPr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Cs/>
          <w:szCs w:val="24"/>
          <w:lang w:val="lt-LT"/>
        </w:rPr>
      </w:pPr>
    </w:p>
    <w:p w:rsidR="000E5A2E" w:rsidRPr="00871E4D" w:rsidRDefault="000E5A2E" w:rsidP="000E5A2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Cs w:val="24"/>
        </w:rPr>
      </w:pPr>
    </w:p>
    <w:p w:rsidR="00C55B44" w:rsidRDefault="000E5A2E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ab/>
      </w: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381911" w:rsidRDefault="00381911" w:rsidP="00A404B9">
      <w:pPr>
        <w:spacing w:line="276" w:lineRule="auto"/>
        <w:rPr>
          <w:rFonts w:ascii="TimesNewRomanPSMT" w:hAnsi="TimesNewRomanPSMT" w:cs="TimesNewRomanPSMT"/>
          <w:b/>
          <w:szCs w:val="24"/>
          <w:lang w:val="lt-LT"/>
        </w:rPr>
        <w:sectPr w:rsidR="00381911" w:rsidSect="00C410E5">
          <w:footerReference w:type="default" r:id="rId9"/>
          <w:footerReference w:type="first" r:id="rId10"/>
          <w:footnotePr>
            <w:numRestart w:val="eachPage"/>
          </w:footnotePr>
          <w:pgSz w:w="12240" w:h="15840"/>
          <w:pgMar w:top="568" w:right="567" w:bottom="426" w:left="1701" w:header="709" w:footer="709" w:gutter="0"/>
          <w:cols w:space="708"/>
          <w:titlePg/>
          <w:docGrid w:linePitch="360"/>
        </w:sectPr>
      </w:pPr>
    </w:p>
    <w:p w:rsidR="00381911" w:rsidRDefault="00381911" w:rsidP="00A404B9">
      <w:pPr>
        <w:spacing w:line="276" w:lineRule="auto"/>
        <w:rPr>
          <w:rFonts w:ascii="TimesNewRomanPSMT" w:hAnsi="TimesNewRomanPSMT" w:cs="TimesNewRomanPSMT"/>
          <w:b/>
          <w:szCs w:val="24"/>
          <w:lang w:val="lt-LT"/>
        </w:rPr>
      </w:pPr>
    </w:p>
    <w:p w:rsidR="00381911" w:rsidRDefault="00381911" w:rsidP="00A718C5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</w:p>
    <w:p w:rsidR="00A718C5" w:rsidRPr="00A718C5" w:rsidRDefault="00A718C5" w:rsidP="00A718C5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  <w:r w:rsidRPr="00A718C5">
        <w:rPr>
          <w:rFonts w:ascii="TimesNewRomanPSMT" w:hAnsi="TimesNewRomanPSMT" w:cs="TimesNewRomanPSMT"/>
          <w:b/>
          <w:szCs w:val="24"/>
          <w:lang w:val="lt-LT"/>
        </w:rPr>
        <w:t>III SKYRIUS</w:t>
      </w:r>
    </w:p>
    <w:p w:rsidR="00A718C5" w:rsidRDefault="00A718C5" w:rsidP="00A718C5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  <w:r w:rsidRPr="00A718C5">
        <w:rPr>
          <w:rFonts w:ascii="TimesNewRomanPSMT" w:hAnsi="TimesNewRomanPSMT" w:cs="TimesNewRomanPSMT"/>
          <w:b/>
          <w:szCs w:val="24"/>
          <w:lang w:val="lt-LT"/>
        </w:rPr>
        <w:t>SVEIKATOS STIPRINIM</w:t>
      </w:r>
      <w:r w:rsidR="00260E36">
        <w:rPr>
          <w:rFonts w:ascii="TimesNewRomanPSMT" w:hAnsi="TimesNewRomanPSMT" w:cs="TimesNewRomanPSMT"/>
          <w:b/>
          <w:szCs w:val="24"/>
          <w:lang w:val="lt-LT"/>
        </w:rPr>
        <w:t>O PROGRAMOS TIKSLAS, UŽDAVINIAI</w:t>
      </w:r>
    </w:p>
    <w:p w:rsidR="00A718C5" w:rsidRPr="00A718C5" w:rsidRDefault="00A718C5" w:rsidP="00A718C5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</w:p>
    <w:p w:rsidR="00A718C5" w:rsidRDefault="00A718C5" w:rsidP="00381911">
      <w:pPr>
        <w:spacing w:line="276" w:lineRule="auto"/>
        <w:ind w:left="720" w:firstLine="720"/>
        <w:jc w:val="both"/>
        <w:rPr>
          <w:rFonts w:ascii="TimesNewRomanPSMT" w:hAnsi="TimesNewRomanPSMT" w:cs="TimesNewRomanPSMT"/>
          <w:szCs w:val="24"/>
          <w:lang w:val="lt-LT"/>
        </w:rPr>
      </w:pPr>
      <w:r w:rsidRPr="00A718C5">
        <w:rPr>
          <w:rFonts w:ascii="TimesNewRomanPSMT" w:hAnsi="TimesNewRomanPSMT" w:cs="TimesNewRomanPSMT"/>
          <w:b/>
          <w:szCs w:val="24"/>
          <w:lang w:val="lt-LT"/>
        </w:rPr>
        <w:t>Programos tikslas</w:t>
      </w:r>
      <w:r w:rsidRPr="00A718C5">
        <w:rPr>
          <w:rFonts w:ascii="TimesNewRomanPSMT" w:hAnsi="TimesNewRomanPSMT" w:cs="TimesNewRomanPSMT"/>
          <w:szCs w:val="24"/>
          <w:lang w:val="lt-LT"/>
        </w:rPr>
        <w:t xml:space="preserve"> - Stiprinti ugdytinių sveikatą, tobulinti integruotą ir vieningą sveikatos stiprinimo sistemą, siekiant fizinės, psichinės, dvasinės darnos bendruomenėje.</w:t>
      </w:r>
    </w:p>
    <w:p w:rsidR="00A718C5" w:rsidRPr="00A718C5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A718C5" w:rsidRPr="00A718C5" w:rsidRDefault="00381911" w:rsidP="00381911">
      <w:pPr>
        <w:tabs>
          <w:tab w:val="left" w:pos="1276"/>
        </w:tabs>
        <w:spacing w:line="276" w:lineRule="auto"/>
        <w:jc w:val="both"/>
        <w:rPr>
          <w:rFonts w:ascii="TimesNewRomanPSMT" w:hAnsi="TimesNewRomanPSMT" w:cs="TimesNewRomanPSMT"/>
          <w:b/>
          <w:szCs w:val="24"/>
          <w:lang w:val="lt-LT"/>
        </w:rPr>
      </w:pPr>
      <w:r>
        <w:rPr>
          <w:rFonts w:ascii="TimesNewRomanPSMT" w:hAnsi="TimesNewRomanPSMT" w:cs="TimesNewRomanPSMT"/>
          <w:b/>
          <w:szCs w:val="24"/>
          <w:lang w:val="lt-LT"/>
        </w:rPr>
        <w:tab/>
      </w:r>
      <w:r w:rsidR="00A718C5" w:rsidRPr="00A718C5">
        <w:rPr>
          <w:rFonts w:ascii="TimesNewRomanPSMT" w:hAnsi="TimesNewRomanPSMT" w:cs="TimesNewRomanPSMT"/>
          <w:b/>
          <w:szCs w:val="24"/>
          <w:lang w:val="lt-LT"/>
        </w:rPr>
        <w:t>Uždaviniai:</w:t>
      </w:r>
    </w:p>
    <w:p w:rsidR="00A718C5" w:rsidRPr="00A718C5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1. Užtikrinti</w:t>
      </w:r>
      <w:r w:rsidRPr="00A718C5">
        <w:rPr>
          <w:rFonts w:ascii="TimesNewRomanPSMT" w:hAnsi="TimesNewRomanPSMT" w:cs="TimesNewRomanPSMT"/>
          <w:szCs w:val="24"/>
          <w:lang w:val="lt-LT"/>
        </w:rPr>
        <w:t xml:space="preserve"> sveikatą stiprinančios įstaigos veiklos planavimą ir įgyvendinimą.</w:t>
      </w:r>
    </w:p>
    <w:p w:rsidR="00A718C5" w:rsidRPr="00A718C5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 w:rsidRPr="00A718C5">
        <w:rPr>
          <w:rFonts w:ascii="TimesNewRomanPSMT" w:hAnsi="TimesNewRomanPSMT" w:cs="TimesNewRomanPSMT"/>
          <w:szCs w:val="24"/>
          <w:lang w:val="lt-LT"/>
        </w:rPr>
        <w:t>2. Puoselėti gerus įstaigos bendruomenės narių tarpusavio santykius, psichosocialinę aplinką.</w:t>
      </w:r>
    </w:p>
    <w:p w:rsidR="00A718C5" w:rsidRPr="00A718C5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 w:rsidRPr="00A718C5">
        <w:rPr>
          <w:rFonts w:ascii="TimesNewRomanPSMT" w:hAnsi="TimesNewRomanPSMT" w:cs="TimesNewRomanPSMT"/>
          <w:szCs w:val="24"/>
          <w:lang w:val="lt-LT"/>
        </w:rPr>
        <w:t>3. Tobulinti sveikatingumą stiprinančią ugdymo/</w:t>
      </w:r>
      <w:proofErr w:type="spellStart"/>
      <w:r w:rsidRPr="00A718C5">
        <w:rPr>
          <w:rFonts w:ascii="TimesNewRomanPSMT" w:hAnsi="TimesNewRomanPSMT" w:cs="TimesNewRomanPSMT"/>
          <w:szCs w:val="24"/>
          <w:lang w:val="lt-LT"/>
        </w:rPr>
        <w:t>si</w:t>
      </w:r>
      <w:proofErr w:type="spellEnd"/>
      <w:r w:rsidRPr="00A718C5">
        <w:rPr>
          <w:rFonts w:ascii="TimesNewRomanPSMT" w:hAnsi="TimesNewRomanPSMT" w:cs="TimesNewRomanPSMT"/>
          <w:szCs w:val="24"/>
          <w:lang w:val="lt-LT"/>
        </w:rPr>
        <w:t xml:space="preserve"> ir darbo aplinką.</w:t>
      </w:r>
    </w:p>
    <w:p w:rsidR="00A718C5" w:rsidRPr="00A718C5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 w:rsidRPr="00A718C5">
        <w:rPr>
          <w:rFonts w:ascii="TimesNewRomanPSMT" w:hAnsi="TimesNewRomanPSMT" w:cs="TimesNewRomanPSMT"/>
          <w:szCs w:val="24"/>
          <w:lang w:val="lt-LT"/>
        </w:rPr>
        <w:t>4. Telkti mokyklos bendruomenės narius sveikatos stiprinimo ir sveikatos ugdymo veiklai.</w:t>
      </w:r>
    </w:p>
    <w:p w:rsidR="00A718C5" w:rsidRPr="00A718C5" w:rsidRDefault="00381911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5. Užt</w:t>
      </w:r>
      <w:r w:rsidR="00A718C5" w:rsidRPr="00A718C5">
        <w:rPr>
          <w:rFonts w:ascii="TimesNewRomanPSMT" w:hAnsi="TimesNewRomanPSMT" w:cs="TimesNewRomanPSMT"/>
          <w:szCs w:val="24"/>
          <w:lang w:val="lt-LT"/>
        </w:rPr>
        <w:t>ikrinti sistemingą, kokybišką sveikatos ugdymo kokybę įstaigoje.</w:t>
      </w:r>
    </w:p>
    <w:p w:rsidR="00EB2E6F" w:rsidRDefault="00A718C5" w:rsidP="00381911">
      <w:pPr>
        <w:spacing w:line="276" w:lineRule="auto"/>
        <w:ind w:left="1276"/>
        <w:jc w:val="both"/>
        <w:rPr>
          <w:rFonts w:ascii="TimesNewRomanPSMT" w:hAnsi="TimesNewRomanPSMT" w:cs="TimesNewRomanPSMT"/>
          <w:szCs w:val="24"/>
          <w:lang w:val="lt-LT"/>
        </w:rPr>
      </w:pPr>
      <w:r w:rsidRPr="00A718C5">
        <w:rPr>
          <w:rFonts w:ascii="TimesNewRomanPSMT" w:hAnsi="TimesNewRomanPSMT" w:cs="TimesNewRomanPSMT"/>
          <w:szCs w:val="24"/>
          <w:lang w:val="lt-LT"/>
        </w:rPr>
        <w:t>6. Aktyviau viešinti sveikatą stiprinančios m</w:t>
      </w:r>
      <w:r w:rsidR="00381911">
        <w:rPr>
          <w:rFonts w:ascii="TimesNewRomanPSMT" w:hAnsi="TimesNewRomanPSMT" w:cs="TimesNewRomanPSMT"/>
          <w:szCs w:val="24"/>
          <w:lang w:val="lt-LT"/>
        </w:rPr>
        <w:t xml:space="preserve">okyklos patirtį įstaigoje ir už </w:t>
      </w:r>
      <w:r w:rsidRPr="00A718C5">
        <w:rPr>
          <w:rFonts w:ascii="TimesNewRomanPSMT" w:hAnsi="TimesNewRomanPSMT" w:cs="TimesNewRomanPSMT"/>
          <w:szCs w:val="24"/>
          <w:lang w:val="lt-LT"/>
        </w:rPr>
        <w:t>jos ribų.</w:t>
      </w: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381911" w:rsidRPr="00381911" w:rsidRDefault="00381911" w:rsidP="00381911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  <w:r w:rsidRPr="00381911">
        <w:rPr>
          <w:rFonts w:ascii="TimesNewRomanPSMT" w:hAnsi="TimesNewRomanPSMT" w:cs="TimesNewRomanPSMT"/>
          <w:b/>
          <w:szCs w:val="24"/>
          <w:lang w:val="lt-LT"/>
        </w:rPr>
        <w:t>IV SKYRIUS</w:t>
      </w:r>
    </w:p>
    <w:p w:rsidR="00EB2E6F" w:rsidRPr="00381911" w:rsidRDefault="00381911" w:rsidP="00381911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  <w:r w:rsidRPr="00381911">
        <w:rPr>
          <w:rFonts w:ascii="TimesNewRomanPSMT" w:hAnsi="TimesNewRomanPSMT" w:cs="TimesNewRomanPSMT"/>
          <w:b/>
          <w:szCs w:val="24"/>
          <w:lang w:val="lt-LT"/>
        </w:rPr>
        <w:t>SVEIKATOS STIPRINIMO PROGRAMOS UŽDAVINIAI, PRIEMONĖS, LAUKIAMI REZULTATAI IR JŲ VERTINIMO RODIKLIAI</w:t>
      </w:r>
    </w:p>
    <w:p w:rsidR="00EB2E6F" w:rsidRPr="00381911" w:rsidRDefault="00EB2E6F" w:rsidP="00381911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</w:p>
    <w:p w:rsidR="00EB2E6F" w:rsidRPr="00381911" w:rsidRDefault="00EB2E6F" w:rsidP="00381911">
      <w:pPr>
        <w:spacing w:line="276" w:lineRule="auto"/>
        <w:jc w:val="center"/>
        <w:rPr>
          <w:rFonts w:ascii="TimesNewRomanPSMT" w:hAnsi="TimesNewRomanPSMT" w:cs="TimesNewRomanPSMT"/>
          <w:b/>
          <w:szCs w:val="24"/>
          <w:lang w:val="lt-LT"/>
        </w:rPr>
      </w:pPr>
    </w:p>
    <w:p w:rsidR="00381911" w:rsidRPr="00A404B9" w:rsidRDefault="00A404B9" w:rsidP="00B118D6">
      <w:pPr>
        <w:spacing w:line="276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   </w:t>
      </w:r>
      <w:r w:rsidR="00B118D6">
        <w:rPr>
          <w:rFonts w:ascii="TimesNewRomanPSMT" w:hAnsi="TimesNewRomanPSMT" w:cs="TimesNewRomanPSMT"/>
          <w:szCs w:val="24"/>
          <w:lang w:val="lt-LT"/>
        </w:rPr>
        <w:t xml:space="preserve"> </w:t>
      </w:r>
      <w:r w:rsidRPr="00A404B9">
        <w:rPr>
          <w:rFonts w:ascii="TimesNewRomanPSMT" w:hAnsi="TimesNewRomanPSMT" w:cs="TimesNewRomanPSMT"/>
          <w:b/>
          <w:szCs w:val="24"/>
          <w:lang w:val="lt-LT"/>
        </w:rPr>
        <w:t>1-OJI VEIKLOS SRITIS</w:t>
      </w:r>
      <w:r w:rsidRPr="00A404B9">
        <w:rPr>
          <w:rFonts w:ascii="TimesNewRomanPSMT" w:hAnsi="TimesNewRomanPSMT" w:cs="TimesNewRomanPSMT"/>
          <w:szCs w:val="24"/>
          <w:lang w:val="lt-LT"/>
        </w:rPr>
        <w:t xml:space="preserve">: </w:t>
      </w:r>
      <w:r w:rsidRPr="00B118D6">
        <w:rPr>
          <w:rFonts w:ascii="TimesNewRomanPSMT" w:hAnsi="TimesNewRomanPSMT" w:cs="TimesNewRomanPSMT"/>
          <w:b/>
          <w:szCs w:val="24"/>
          <w:lang w:val="lt-LT"/>
        </w:rPr>
        <w:t>SVEIKATOS STIPRINIMO VEIKLOS VALDYMO STRUKTŪRA, POLITIKA IR KOKYBĖS  UŽTIKRINIMAS</w:t>
      </w:r>
    </w:p>
    <w:p w:rsidR="00EB2E6F" w:rsidRPr="00A404B9" w:rsidRDefault="00A404B9" w:rsidP="00381911">
      <w:pPr>
        <w:spacing w:line="276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     </w:t>
      </w:r>
      <w:r w:rsidRPr="00A404B9">
        <w:rPr>
          <w:rFonts w:ascii="TimesNewRomanPSMT" w:hAnsi="TimesNewRomanPSMT" w:cs="TimesNewRomanPSMT"/>
          <w:b/>
          <w:szCs w:val="24"/>
          <w:lang w:val="lt-LT"/>
        </w:rPr>
        <w:t>UŽDAVINYS</w:t>
      </w:r>
      <w:r w:rsidRPr="00A404B9">
        <w:rPr>
          <w:rFonts w:ascii="TimesNewRomanPSMT" w:hAnsi="TimesNewRomanPSMT" w:cs="TimesNewRomanPSMT"/>
          <w:szCs w:val="24"/>
          <w:lang w:val="lt-LT"/>
        </w:rPr>
        <w:t xml:space="preserve"> – </w:t>
      </w:r>
      <w:r>
        <w:rPr>
          <w:rFonts w:ascii="TimesNewRomanPSMT" w:hAnsi="TimesNewRomanPSMT" w:cs="TimesNewRomanPSMT"/>
          <w:szCs w:val="24"/>
          <w:lang w:val="lt-LT"/>
        </w:rPr>
        <w:t>U</w:t>
      </w:r>
      <w:r w:rsidRPr="00A404B9">
        <w:rPr>
          <w:rFonts w:ascii="TimesNewRomanPSMT" w:hAnsi="TimesNewRomanPSMT" w:cs="TimesNewRomanPSMT"/>
          <w:szCs w:val="24"/>
          <w:lang w:val="lt-LT"/>
        </w:rPr>
        <w:t>žtikrinti sveikatą stiprinančios įstaigos veiklos planavimą ir įgyvendinimą.</w:t>
      </w:r>
    </w:p>
    <w:p w:rsidR="00EB2E6F" w:rsidRPr="00A404B9" w:rsidRDefault="00EB2E6F" w:rsidP="00381911">
      <w:pPr>
        <w:spacing w:line="276" w:lineRule="auto"/>
        <w:jc w:val="center"/>
        <w:rPr>
          <w:rFonts w:ascii="TimesNewRomanPSMT" w:hAnsi="TimesNewRomanPSMT" w:cs="TimesNewRomanPSMT"/>
          <w:szCs w:val="24"/>
          <w:lang w:val="lt-LT"/>
        </w:rPr>
      </w:pP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  <w:gridCol w:w="1843"/>
        <w:gridCol w:w="3119"/>
      </w:tblGrid>
      <w:tr w:rsidR="00A404B9" w:rsidRPr="00A404B9" w:rsidTr="001C4844">
        <w:tc>
          <w:tcPr>
            <w:tcW w:w="3827" w:type="dxa"/>
          </w:tcPr>
          <w:p w:rsidR="00A404B9" w:rsidRPr="00A404B9" w:rsidRDefault="00A404B9" w:rsidP="00A404B9">
            <w:pPr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  <w:r w:rsidRPr="00A404B9">
              <w:rPr>
                <w:rFonts w:ascii="TimesNewRomanPSMT" w:hAnsi="TimesNewRomanPSMT" w:cs="TimesNewRomanPSMT"/>
                <w:b/>
                <w:szCs w:val="24"/>
                <w:lang w:val="lt-LT"/>
              </w:rPr>
              <w:t>Rodiklis</w:t>
            </w:r>
          </w:p>
        </w:tc>
        <w:tc>
          <w:tcPr>
            <w:tcW w:w="5528" w:type="dxa"/>
          </w:tcPr>
          <w:p w:rsidR="00A404B9" w:rsidRDefault="00A404B9" w:rsidP="00A404B9">
            <w:pPr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  <w:r w:rsidRPr="00A404B9">
              <w:rPr>
                <w:rFonts w:ascii="TimesNewRomanPSMT" w:hAnsi="TimesNewRomanPSMT" w:cs="TimesNewRomanPSMT"/>
                <w:b/>
                <w:szCs w:val="24"/>
                <w:lang w:val="lt-LT"/>
              </w:rPr>
              <w:t>Priemonė</w:t>
            </w:r>
          </w:p>
          <w:p w:rsidR="004B5C0B" w:rsidRPr="00A404B9" w:rsidRDefault="004B5C0B" w:rsidP="00A404B9">
            <w:pPr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404B9" w:rsidRPr="00A404B9" w:rsidRDefault="00A404B9" w:rsidP="00A404B9">
            <w:pPr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  <w:r w:rsidRPr="00A404B9">
              <w:rPr>
                <w:rFonts w:ascii="TimesNewRomanPSMT" w:hAnsi="TimesNewRomanPSMT" w:cs="TimesNewRomanPSMT"/>
                <w:b/>
                <w:szCs w:val="24"/>
                <w:lang w:val="lt-LT"/>
              </w:rPr>
              <w:t>Data</w:t>
            </w:r>
          </w:p>
        </w:tc>
        <w:tc>
          <w:tcPr>
            <w:tcW w:w="3119" w:type="dxa"/>
          </w:tcPr>
          <w:p w:rsidR="00A404B9" w:rsidRPr="00A404B9" w:rsidRDefault="00A404B9" w:rsidP="00A404B9">
            <w:pPr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  <w:r w:rsidRPr="00A404B9">
              <w:rPr>
                <w:rFonts w:ascii="TimesNewRomanPSMT" w:hAnsi="TimesNewRomanPSMT" w:cs="TimesNewRomanPSMT"/>
                <w:b/>
                <w:szCs w:val="24"/>
                <w:lang w:val="lt-LT"/>
              </w:rPr>
              <w:t>Atsakingi asmenys</w:t>
            </w:r>
          </w:p>
        </w:tc>
      </w:tr>
      <w:tr w:rsidR="00A404B9" w:rsidRPr="00A404B9" w:rsidTr="001C4844"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A404B9">
              <w:trPr>
                <w:trHeight w:val="267"/>
              </w:trPr>
              <w:tc>
                <w:tcPr>
                  <w:tcW w:w="0" w:type="auto"/>
                </w:tcPr>
                <w:p w:rsidR="00A404B9" w:rsidRDefault="00A404B9" w:rsidP="00A404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 Sudaryti sveikatos stiprinimo veiklos grupę. </w:t>
                  </w:r>
                </w:p>
              </w:tc>
            </w:tr>
          </w:tbl>
          <w:p w:rsidR="00A404B9" w:rsidRPr="00A404B9" w:rsidRDefault="00A404B9" w:rsidP="00A404B9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A404B9">
              <w:trPr>
                <w:trHeight w:val="523"/>
              </w:trPr>
              <w:tc>
                <w:tcPr>
                  <w:tcW w:w="0" w:type="auto"/>
                </w:tcPr>
                <w:p w:rsidR="00A404B9" w:rsidRDefault="00A404B9" w:rsidP="00A404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1.1.1. Sveikatos stiprinimo veiklos grupė sudaroma iš administracijos darbuotojų, pedagogų, tėvų bei </w:t>
                  </w:r>
                </w:p>
                <w:p w:rsidR="00A404B9" w:rsidRDefault="00A404B9" w:rsidP="00A404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įstaigos specialistų. </w:t>
                  </w:r>
                </w:p>
                <w:p w:rsidR="005B1B96" w:rsidRDefault="005B1B96" w:rsidP="00A404B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404B9" w:rsidRPr="00A404B9" w:rsidRDefault="00A404B9" w:rsidP="00A404B9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404B9" w:rsidRPr="00A404B9" w:rsidRDefault="00A404B9" w:rsidP="00A404B9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Kasmet sausio mėn.</w:t>
            </w:r>
          </w:p>
        </w:tc>
        <w:tc>
          <w:tcPr>
            <w:tcW w:w="3119" w:type="dxa"/>
          </w:tcPr>
          <w:p w:rsidR="004B5C0B" w:rsidRDefault="00A404B9" w:rsidP="00A404B9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Direktorius, direktoriaus pavaduotoja ugdymui</w:t>
            </w:r>
          </w:p>
          <w:p w:rsidR="004B5C0B" w:rsidRPr="00A404B9" w:rsidRDefault="004B5C0B" w:rsidP="00A404B9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5B1B96" w:rsidRPr="00A404B9" w:rsidTr="001C4844">
        <w:tc>
          <w:tcPr>
            <w:tcW w:w="38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B1B96">
              <w:trPr>
                <w:trHeight w:val="268"/>
              </w:trPr>
              <w:tc>
                <w:tcPr>
                  <w:tcW w:w="0" w:type="auto"/>
                </w:tcPr>
                <w:p w:rsidR="005B1B96" w:rsidRDefault="005B1B96" w:rsidP="004B5C0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1.2 Sveikatos stiprinimą įtraukti įstaigos veiklą.</w:t>
                  </w:r>
                </w:p>
                <w:p w:rsidR="00D82287" w:rsidRDefault="00D82287" w:rsidP="004B5C0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1B96" w:rsidRPr="00A404B9" w:rsidRDefault="005B1B96" w:rsidP="005B1B96">
            <w:pPr>
              <w:spacing w:line="276" w:lineRule="auto"/>
              <w:jc w:val="center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5B1B96" w:rsidTr="00D82287">
              <w:trPr>
                <w:trHeight w:val="970"/>
              </w:trPr>
              <w:tc>
                <w:tcPr>
                  <w:tcW w:w="0" w:type="auto"/>
                </w:tcPr>
                <w:p w:rsidR="00D82287" w:rsidRDefault="005B1B96" w:rsidP="005B1B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1.2.1. Sveikatos stiprinimas įtraukiamas į lopšelio-darželio „Pasaka“ strateginį, metinį veiklos planus.</w:t>
                  </w:r>
                </w:p>
              </w:tc>
            </w:tr>
          </w:tbl>
          <w:p w:rsidR="004B5C0B" w:rsidRPr="00A404B9" w:rsidRDefault="004B5C0B" w:rsidP="00B118D6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5B1B96" w:rsidRPr="00A404B9" w:rsidRDefault="005B1B96" w:rsidP="005B1B96">
            <w:pPr>
              <w:spacing w:line="276" w:lineRule="auto"/>
              <w:jc w:val="center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2022-2026 m.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5B1B96">
              <w:trPr>
                <w:trHeight w:val="267"/>
              </w:trPr>
              <w:tc>
                <w:tcPr>
                  <w:tcW w:w="0" w:type="auto"/>
                </w:tcPr>
                <w:p w:rsidR="005B1B96" w:rsidRDefault="005B1B96" w:rsidP="005B1B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Sveikatos stiprinimo veiklos organizavimo grupė</w:t>
                  </w:r>
                </w:p>
              </w:tc>
            </w:tr>
          </w:tbl>
          <w:p w:rsidR="005B1B96" w:rsidRPr="00A404B9" w:rsidRDefault="005B1B96" w:rsidP="005B1B96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5B1B96" w:rsidRPr="00A404B9" w:rsidTr="001C4844">
        <w:tc>
          <w:tcPr>
            <w:tcW w:w="3827" w:type="dxa"/>
            <w:vMerge/>
          </w:tcPr>
          <w:p w:rsidR="005B1B96" w:rsidRPr="00A404B9" w:rsidRDefault="005B1B96" w:rsidP="00C55B44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5B1B96">
              <w:trPr>
                <w:trHeight w:val="585"/>
              </w:trPr>
              <w:tc>
                <w:tcPr>
                  <w:tcW w:w="0" w:type="auto"/>
                </w:tcPr>
                <w:p w:rsidR="005B1B96" w:rsidRDefault="005B1B96" w:rsidP="005B1B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1.2.2. Kasmet koreguojama ir patvirtinama sveikatos stiprinimo veiklos grupė, Vaiko gerovės komisija, pasiskirstoma atsakomybe už atskiras veiklos sritis. </w:t>
                  </w:r>
                </w:p>
                <w:p w:rsidR="004B5C0B" w:rsidRDefault="004B5C0B" w:rsidP="005B1B9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1B96" w:rsidRPr="00A404B9" w:rsidRDefault="005B1B96" w:rsidP="00C55B44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7"/>
            </w:tblGrid>
            <w:tr w:rsidR="005B1B96">
              <w:trPr>
                <w:trHeight w:val="109"/>
              </w:trPr>
              <w:tc>
                <w:tcPr>
                  <w:tcW w:w="0" w:type="auto"/>
                </w:tcPr>
                <w:p w:rsidR="005B1B96" w:rsidRDefault="005B1B96" w:rsidP="005B1B9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Kartą per metus</w:t>
                  </w:r>
                </w:p>
              </w:tc>
            </w:tr>
          </w:tbl>
          <w:p w:rsidR="005B1B96" w:rsidRPr="00A404B9" w:rsidRDefault="005B1B96" w:rsidP="00C55B44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5B1B96" w:rsidTr="00EC6E86">
              <w:trPr>
                <w:trHeight w:val="267"/>
              </w:trPr>
              <w:tc>
                <w:tcPr>
                  <w:tcW w:w="0" w:type="auto"/>
                </w:tcPr>
                <w:p w:rsidR="005B1B96" w:rsidRDefault="005B1B96" w:rsidP="005B1B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Sveikatos stiprinimo veiklos organizavimo grupė</w:t>
                  </w:r>
                </w:p>
              </w:tc>
            </w:tr>
          </w:tbl>
          <w:p w:rsidR="005B1B96" w:rsidRPr="00A404B9" w:rsidRDefault="005B1B96" w:rsidP="005B1B96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E50C32" w:rsidRPr="00A404B9" w:rsidTr="001C4844">
        <w:tc>
          <w:tcPr>
            <w:tcW w:w="3827" w:type="dxa"/>
            <w:vMerge w:val="restart"/>
          </w:tcPr>
          <w:p w:rsidR="00E50C32" w:rsidRPr="005B1B96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1.3 Vertinti sveikatos stiprinimo veiklą, rezultatus, pokyčius</w:t>
            </w:r>
          </w:p>
        </w:tc>
        <w:tc>
          <w:tcPr>
            <w:tcW w:w="5528" w:type="dxa"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1.3.1. Bendruomenės nariai ir sveikatos stiprinimo veiklos grupė naudodamiesi metodinėmis rekomendacijomis vertina sveikatos stiprinimo veiklą.</w:t>
            </w:r>
          </w:p>
          <w:p w:rsidR="004B5C0B" w:rsidRPr="005B1B96" w:rsidRDefault="004B5C0B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E50C32" w:rsidRPr="00A404B9" w:rsidRDefault="00E50C32" w:rsidP="00E50C32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5B1B96">
              <w:rPr>
                <w:rFonts w:ascii="TimesNewRomanPSMT" w:hAnsi="TimesNewRomanPSMT" w:cs="TimesNewRomanPSMT"/>
                <w:szCs w:val="24"/>
                <w:lang w:val="lt-LT"/>
              </w:rPr>
              <w:t>Kartą per metus</w:t>
            </w:r>
          </w:p>
        </w:tc>
        <w:tc>
          <w:tcPr>
            <w:tcW w:w="3119" w:type="dxa"/>
            <w:vMerge w:val="restart"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Direktoriaus pavaduotoja ugdymui. Sveikatos stiprinimo veiklos organizavimo grupė.</w:t>
            </w:r>
          </w:p>
        </w:tc>
      </w:tr>
      <w:tr w:rsidR="00E50C32" w:rsidRPr="00A404B9" w:rsidTr="001C4844">
        <w:tc>
          <w:tcPr>
            <w:tcW w:w="3827" w:type="dxa"/>
            <w:vMerge/>
          </w:tcPr>
          <w:p w:rsidR="00E50C32" w:rsidRPr="005B1B96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E50C32" w:rsidRPr="00E50C32" w:rsidRDefault="00E50C32" w:rsidP="004B5C0B">
            <w:pPr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1.3.2. Vertinimo išvados panaudojamos tolimesniam sveikatos stiprinimo veiklos planavimui</w:t>
            </w:r>
            <w:r w:rsidR="004B5C0B">
              <w:rPr>
                <w:rFonts w:ascii="TimesNewRomanPSMT" w:hAnsi="TimesNewRomanPSMT" w:cs="TimesNewRomanPSMT"/>
                <w:szCs w:val="24"/>
                <w:lang w:val="lt-LT"/>
              </w:rPr>
              <w:t xml:space="preserve"> ir tobulinimui.</w:t>
            </w:r>
            <w:r w:rsidR="004B5C0B">
              <w:rPr>
                <w:rFonts w:ascii="TimesNewRomanPSMT" w:hAnsi="TimesNewRomanPSMT" w:cs="TimesNewRomanPSMT"/>
                <w:szCs w:val="24"/>
                <w:lang w:val="lt-LT"/>
              </w:rPr>
              <w:tab/>
            </w: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ab/>
            </w:r>
          </w:p>
          <w:p w:rsidR="00E50C32" w:rsidRPr="005B1B96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E50C32" w:rsidRPr="00A404B9" w:rsidRDefault="00E50C32" w:rsidP="00E50C32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5B1B96">
              <w:rPr>
                <w:rFonts w:ascii="TimesNewRomanPSMT" w:hAnsi="TimesNewRomanPSMT" w:cs="TimesNewRomanPSMT"/>
                <w:szCs w:val="24"/>
                <w:lang w:val="lt-LT"/>
              </w:rPr>
              <w:t>Kartą per metus</w:t>
            </w:r>
          </w:p>
        </w:tc>
        <w:tc>
          <w:tcPr>
            <w:tcW w:w="3119" w:type="dxa"/>
            <w:vMerge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E50C32" w:rsidRPr="00A404B9" w:rsidTr="001C4844">
        <w:tc>
          <w:tcPr>
            <w:tcW w:w="3827" w:type="dxa"/>
          </w:tcPr>
          <w:p w:rsidR="00E50C32" w:rsidRPr="005B1B96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1.4 Pateikti ataskaitas apie sveikatos stiprinimo veiklą, rezultatus.</w:t>
            </w:r>
          </w:p>
        </w:tc>
        <w:tc>
          <w:tcPr>
            <w:tcW w:w="5528" w:type="dxa"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1.4.1. I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nformacija skelbiama įstaigoje </w:t>
            </w: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stenduose, lankstinuk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uose, internetinėje svetainėje </w:t>
            </w:r>
            <w:hyperlink r:id="rId11" w:history="1">
              <w:r w:rsidRPr="0099211E">
                <w:rPr>
                  <w:rStyle w:val="Hipersaitas"/>
                  <w:rFonts w:ascii="TimesNewRomanPSMT" w:hAnsi="TimesNewRomanPSMT" w:cs="TimesNewRomanPSMT"/>
                  <w:szCs w:val="24"/>
                  <w:lang w:val="lt-LT"/>
                </w:rPr>
                <w:t>http://www.plungespasaka.lt/</w:t>
              </w:r>
            </w:hyperlink>
          </w:p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el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>ektroniniame dienyne ,,Mūsų darželis“, bei už</w:t>
            </w: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 xml:space="preserve"> jos ribų.</w:t>
            </w:r>
          </w:p>
          <w:p w:rsidR="004B5C0B" w:rsidRPr="005B1B96" w:rsidRDefault="004B5C0B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E50C32" w:rsidRPr="005B1B96" w:rsidRDefault="00E50C32" w:rsidP="00E50C32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Nuolat</w:t>
            </w:r>
          </w:p>
        </w:tc>
        <w:tc>
          <w:tcPr>
            <w:tcW w:w="3119" w:type="dxa"/>
            <w:vMerge w:val="restart"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Direktoriaus pavaduotoja ugdymui. Sveikatos stiprinimo veiklos organizavimo grupė.</w:t>
            </w:r>
          </w:p>
        </w:tc>
      </w:tr>
      <w:tr w:rsidR="00E50C32" w:rsidRPr="00A404B9" w:rsidTr="001C4844">
        <w:tc>
          <w:tcPr>
            <w:tcW w:w="3827" w:type="dxa"/>
          </w:tcPr>
          <w:p w:rsidR="00E50C32" w:rsidRPr="005B1B96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1.4.2.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Sveikatos stiprinimo grupė darž</w:t>
            </w: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elio bendruomenei pateikia metines ataskaitas.</w:t>
            </w:r>
          </w:p>
          <w:p w:rsidR="004B5C0B" w:rsidRPr="005B1B96" w:rsidRDefault="004B5C0B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E50C32" w:rsidRPr="005B1B96" w:rsidRDefault="00E50C32" w:rsidP="00E50C32">
            <w:pPr>
              <w:spacing w:line="276" w:lineRule="auto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Gruodžio mėn.</w:t>
            </w:r>
          </w:p>
        </w:tc>
        <w:tc>
          <w:tcPr>
            <w:tcW w:w="3119" w:type="dxa"/>
            <w:vMerge/>
          </w:tcPr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E50C32" w:rsidRPr="00A404B9" w:rsidTr="001C4844">
        <w:tc>
          <w:tcPr>
            <w:tcW w:w="14317" w:type="dxa"/>
            <w:gridSpan w:val="4"/>
          </w:tcPr>
          <w:p w:rsidR="00E50C32" w:rsidRPr="004B5C0B" w:rsidRDefault="00E50C32" w:rsidP="00E50C32">
            <w:pPr>
              <w:spacing w:line="276" w:lineRule="auto"/>
              <w:rPr>
                <w:rFonts w:ascii="TimesNewRomanPSMT" w:hAnsi="TimesNewRomanPSMT" w:cs="TimesNewRomanPSMT"/>
                <w:b/>
                <w:szCs w:val="24"/>
                <w:lang w:val="lt-LT"/>
              </w:rPr>
            </w:pPr>
            <w:r w:rsidRPr="004B5C0B">
              <w:rPr>
                <w:rFonts w:ascii="TimesNewRomanPSMT" w:hAnsi="TimesNewRomanPSMT" w:cs="TimesNewRomanPSMT"/>
                <w:b/>
                <w:szCs w:val="24"/>
                <w:lang w:val="lt-LT"/>
              </w:rPr>
              <w:t>Laukiamas rezultatas:</w:t>
            </w:r>
          </w:p>
          <w:p w:rsidR="00E50C32" w:rsidRPr="00E50C32" w:rsidRDefault="00E50C32" w:rsidP="00E50C32">
            <w:pPr>
              <w:pStyle w:val="Sraopastraipa"/>
              <w:numPr>
                <w:ilvl w:val="0"/>
                <w:numId w:val="19"/>
              </w:num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Sveikatos stiprinimo veiklos grupė sudaryta iš administracijos darbuotojų, mokytojų, tėvų bei visuomenės sveikatos specialisto.</w:t>
            </w:r>
          </w:p>
          <w:p w:rsidR="00E50C32" w:rsidRPr="00E50C32" w:rsidRDefault="00E50C32" w:rsidP="00E50C32">
            <w:pPr>
              <w:pStyle w:val="Sraopastraipa"/>
              <w:numPr>
                <w:ilvl w:val="0"/>
                <w:numId w:val="19"/>
              </w:num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Sveikatos stiprinimo programa yra įtraukta į strateginį, metinį veiklos planą, trumpalaikius veiklos planus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>.</w:t>
            </w:r>
          </w:p>
          <w:p w:rsidR="00E50C32" w:rsidRDefault="00E50C32" w:rsidP="00E50C32">
            <w:pPr>
              <w:pStyle w:val="Sraopastraipa"/>
              <w:numPr>
                <w:ilvl w:val="0"/>
                <w:numId w:val="19"/>
              </w:num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Sveikatos stiprinimo veikla, pokyčiai, rezultatai yra sistemingai vertinami, išvados panaudojamos t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>olimesniam sveikatos stiprinimo</w:t>
            </w:r>
          </w:p>
          <w:p w:rsidR="00E50C32" w:rsidRDefault="00E50C32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E50C32">
              <w:rPr>
                <w:rFonts w:ascii="TimesNewRomanPSMT" w:hAnsi="TimesNewRomanPSMT" w:cs="TimesNewRomanPSMT"/>
                <w:szCs w:val="24"/>
                <w:lang w:val="lt-LT"/>
              </w:rPr>
              <w:t>veiklos planavimui ir tobulinimui, pateikiamos ataskaitos.</w:t>
            </w:r>
          </w:p>
          <w:p w:rsidR="004B5C0B" w:rsidRPr="00E50C32" w:rsidRDefault="004B5C0B" w:rsidP="00E50C32">
            <w:pPr>
              <w:spacing w:line="276" w:lineRule="auto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EB2E6F" w:rsidRDefault="00EB2E6F" w:rsidP="00C55B44">
      <w:pPr>
        <w:spacing w:line="276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:rsidR="00EB2E6F" w:rsidRPr="00C55B44" w:rsidRDefault="00EB2E6F" w:rsidP="00C55B44">
      <w:pPr>
        <w:spacing w:line="276" w:lineRule="auto"/>
        <w:jc w:val="both"/>
        <w:rPr>
          <w:b/>
          <w:color w:val="000000"/>
          <w:lang w:val="lt-LT"/>
        </w:rPr>
      </w:pPr>
    </w:p>
    <w:p w:rsidR="00C646C3" w:rsidRDefault="00C646C3" w:rsidP="00F77A1F">
      <w:pPr>
        <w:rPr>
          <w:b/>
          <w:color w:val="000000"/>
          <w:lang w:val="lt-LT"/>
        </w:rPr>
      </w:pPr>
    </w:p>
    <w:p w:rsidR="00260E36" w:rsidRDefault="00260E36" w:rsidP="00F77A1F">
      <w:pPr>
        <w:rPr>
          <w:b/>
          <w:color w:val="000000"/>
          <w:lang w:val="lt-LT"/>
        </w:rPr>
      </w:pPr>
    </w:p>
    <w:p w:rsidR="00260E36" w:rsidRDefault="00260E36" w:rsidP="00F77A1F">
      <w:pPr>
        <w:rPr>
          <w:b/>
          <w:color w:val="000000"/>
          <w:lang w:val="lt-LT"/>
        </w:rPr>
      </w:pPr>
    </w:p>
    <w:p w:rsidR="00B118D6" w:rsidRDefault="00B118D6" w:rsidP="00F77A1F">
      <w:pPr>
        <w:rPr>
          <w:b/>
          <w:color w:val="000000"/>
          <w:lang w:val="lt-LT"/>
        </w:rPr>
      </w:pPr>
    </w:p>
    <w:p w:rsidR="00B118D6" w:rsidRDefault="00B118D6" w:rsidP="00F77A1F">
      <w:pPr>
        <w:rPr>
          <w:b/>
          <w:color w:val="000000"/>
          <w:lang w:val="lt-LT"/>
        </w:rPr>
      </w:pPr>
    </w:p>
    <w:p w:rsidR="00A718C5" w:rsidRDefault="00A718C5" w:rsidP="00F77A1F">
      <w:pPr>
        <w:rPr>
          <w:b/>
          <w:color w:val="000000"/>
          <w:lang w:val="lt-LT"/>
        </w:rPr>
      </w:pPr>
    </w:p>
    <w:p w:rsidR="004B5C0B" w:rsidRDefault="004B5C0B" w:rsidP="004B5C0B">
      <w:pPr>
        <w:rPr>
          <w:b/>
          <w:color w:val="000000"/>
          <w:lang w:val="lt-LT"/>
        </w:rPr>
      </w:pPr>
      <w:r w:rsidRPr="004B5C0B">
        <w:rPr>
          <w:b/>
          <w:color w:val="000000"/>
          <w:lang w:val="lt-LT"/>
        </w:rPr>
        <w:t xml:space="preserve">   </w:t>
      </w:r>
      <w:r w:rsidR="00B118D6">
        <w:rPr>
          <w:b/>
          <w:color w:val="000000"/>
          <w:lang w:val="lt-LT"/>
        </w:rPr>
        <w:t xml:space="preserve">   </w:t>
      </w:r>
      <w:r>
        <w:rPr>
          <w:b/>
          <w:color w:val="000000"/>
          <w:lang w:val="lt-LT"/>
        </w:rPr>
        <w:t>2</w:t>
      </w:r>
      <w:r w:rsidRPr="004B5C0B">
        <w:rPr>
          <w:b/>
          <w:color w:val="000000"/>
          <w:lang w:val="lt-LT"/>
        </w:rPr>
        <w:t>-OJI VEIKLOS SRITIS: PSICHOSOCIALINĖ APLINKA</w:t>
      </w:r>
    </w:p>
    <w:p w:rsidR="004B5C0B" w:rsidRDefault="004B5C0B" w:rsidP="004B5C0B">
      <w:pPr>
        <w:rPr>
          <w:color w:val="000000"/>
          <w:lang w:val="lt-LT"/>
        </w:rPr>
      </w:pPr>
      <w:r w:rsidRPr="004B5C0B">
        <w:rPr>
          <w:color w:val="000000"/>
          <w:lang w:val="lt-LT"/>
        </w:rPr>
        <w:t xml:space="preserve">     </w:t>
      </w:r>
      <w:r w:rsidRPr="004B5C0B">
        <w:rPr>
          <w:b/>
          <w:color w:val="000000"/>
          <w:lang w:val="lt-LT"/>
        </w:rPr>
        <w:t xml:space="preserve">UŽDAVINYS </w:t>
      </w:r>
      <w:r w:rsidRPr="004B5C0B">
        <w:rPr>
          <w:color w:val="000000"/>
          <w:lang w:val="lt-LT"/>
        </w:rPr>
        <w:t>– Puoselėti gerus įstaigos bendruomenės narių tarpusavio santykius, psichosocialinę aplinką.</w:t>
      </w:r>
    </w:p>
    <w:p w:rsidR="004B5C0B" w:rsidRPr="004B5C0B" w:rsidRDefault="004B5C0B" w:rsidP="004B5C0B">
      <w:pPr>
        <w:rPr>
          <w:color w:val="000000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  <w:gridCol w:w="1843"/>
        <w:gridCol w:w="3119"/>
      </w:tblGrid>
      <w:tr w:rsidR="00207784" w:rsidRPr="004B5C0B" w:rsidTr="001C4844">
        <w:tc>
          <w:tcPr>
            <w:tcW w:w="3827" w:type="dxa"/>
          </w:tcPr>
          <w:p w:rsidR="004B5C0B" w:rsidRPr="004B5C0B" w:rsidRDefault="004B5C0B" w:rsidP="004B5C0B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Rodiklis</w:t>
            </w:r>
          </w:p>
        </w:tc>
        <w:tc>
          <w:tcPr>
            <w:tcW w:w="5528" w:type="dxa"/>
          </w:tcPr>
          <w:p w:rsidR="004B5C0B" w:rsidRPr="004B5C0B" w:rsidRDefault="004B5C0B" w:rsidP="004B5C0B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Priemonė</w:t>
            </w:r>
          </w:p>
        </w:tc>
        <w:tc>
          <w:tcPr>
            <w:tcW w:w="1843" w:type="dxa"/>
          </w:tcPr>
          <w:p w:rsidR="004B5C0B" w:rsidRDefault="004B5C0B" w:rsidP="004B5C0B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Data</w:t>
            </w:r>
          </w:p>
          <w:p w:rsidR="004B5C0B" w:rsidRPr="004B5C0B" w:rsidRDefault="004B5C0B" w:rsidP="004B5C0B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3119" w:type="dxa"/>
          </w:tcPr>
          <w:p w:rsidR="004B5C0B" w:rsidRPr="004B5C0B" w:rsidRDefault="004B5C0B" w:rsidP="004B5C0B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Atsakingi asmenys</w:t>
            </w:r>
          </w:p>
        </w:tc>
      </w:tr>
      <w:tr w:rsidR="001C4844" w:rsidRPr="004B5C0B" w:rsidTr="001C4844">
        <w:tc>
          <w:tcPr>
            <w:tcW w:w="3827" w:type="dxa"/>
            <w:vMerge w:val="restart"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2.1.</w:t>
            </w:r>
            <w:r w:rsidRPr="004B5C0B">
              <w:rPr>
                <w:color w:val="000000"/>
                <w:lang w:val="lt-LT"/>
              </w:rPr>
              <w:t>Įstaigos bendruomenės</w:t>
            </w:r>
            <w:r>
              <w:rPr>
                <w:color w:val="000000"/>
                <w:lang w:val="lt-LT"/>
              </w:rPr>
              <w:t xml:space="preserve"> </w:t>
            </w:r>
            <w:r w:rsidRPr="001C4844">
              <w:rPr>
                <w:color w:val="000000"/>
                <w:lang w:val="lt-LT"/>
              </w:rPr>
              <w:t>tarpusavio narių santykių puoselėjimas.</w:t>
            </w:r>
          </w:p>
        </w:tc>
        <w:tc>
          <w:tcPr>
            <w:tcW w:w="5528" w:type="dxa"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2.1.1. Skleidž</w:t>
            </w:r>
            <w:r w:rsidRPr="001C4844">
              <w:rPr>
                <w:color w:val="000000"/>
                <w:lang w:val="lt-LT"/>
              </w:rPr>
              <w:t>iama informacija apie sveikatos</w:t>
            </w:r>
            <w:r>
              <w:rPr>
                <w:color w:val="000000"/>
                <w:lang w:val="lt-LT"/>
              </w:rPr>
              <w:t xml:space="preserve"> </w:t>
            </w:r>
            <w:r w:rsidRPr="001C4844">
              <w:rPr>
                <w:color w:val="000000"/>
                <w:lang w:val="lt-LT"/>
              </w:rPr>
              <w:t>stiprinimo veiklą įstaigoje.</w:t>
            </w:r>
          </w:p>
        </w:tc>
        <w:tc>
          <w:tcPr>
            <w:tcW w:w="1843" w:type="dxa"/>
          </w:tcPr>
          <w:p w:rsidR="001C4844" w:rsidRPr="004B5C0B" w:rsidRDefault="001C4844" w:rsidP="001C4844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</w:t>
            </w:r>
            <w:r w:rsidRPr="004B5C0B">
              <w:rPr>
                <w:color w:val="000000"/>
                <w:lang w:val="lt-LT"/>
              </w:rPr>
              <w:t>irektoriaus pavaduotoja ugdymui</w:t>
            </w:r>
            <w:r>
              <w:rPr>
                <w:color w:val="000000"/>
                <w:lang w:val="lt-LT"/>
              </w:rPr>
              <w:t>, mokytojai</w:t>
            </w:r>
          </w:p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</w:p>
        </w:tc>
      </w:tr>
      <w:tr w:rsidR="001C4844" w:rsidRPr="004B5C0B" w:rsidTr="001C4844">
        <w:tc>
          <w:tcPr>
            <w:tcW w:w="3827" w:type="dxa"/>
            <w:vMerge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  <w:r w:rsidRPr="001C4844">
              <w:rPr>
                <w:color w:val="000000"/>
                <w:lang w:val="lt-LT"/>
              </w:rPr>
              <w:t>2.1.2. Pu</w:t>
            </w:r>
            <w:r w:rsidR="003C7113">
              <w:rPr>
                <w:color w:val="000000"/>
                <w:lang w:val="lt-LT"/>
              </w:rPr>
              <w:t>oselėjamas įstaigos mikroklimatas</w:t>
            </w:r>
            <w:r w:rsidRPr="001C4844">
              <w:rPr>
                <w:color w:val="000000"/>
                <w:lang w:val="lt-LT"/>
              </w:rPr>
              <w:t xml:space="preserve">, organizuojant seminarus, paskaitas, </w:t>
            </w:r>
            <w:r w:rsidR="003C7113">
              <w:rPr>
                <w:color w:val="000000"/>
                <w:lang w:val="lt-LT"/>
              </w:rPr>
              <w:t xml:space="preserve">bendrystes valandas, </w:t>
            </w:r>
            <w:r w:rsidRPr="001C4844">
              <w:rPr>
                <w:color w:val="000000"/>
                <w:lang w:val="lt-LT"/>
              </w:rPr>
              <w:t>renginius ir kt.</w:t>
            </w:r>
          </w:p>
        </w:tc>
        <w:tc>
          <w:tcPr>
            <w:tcW w:w="1843" w:type="dxa"/>
          </w:tcPr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C4844" w:rsidRPr="004B5C0B" w:rsidTr="001C4844">
              <w:trPr>
                <w:trHeight w:val="267"/>
              </w:trPr>
              <w:tc>
                <w:tcPr>
                  <w:tcW w:w="0" w:type="auto"/>
                </w:tcPr>
                <w:p w:rsidR="001C4844" w:rsidRPr="004B5C0B" w:rsidRDefault="001C4844" w:rsidP="001C4844">
                  <w:pPr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Direktorius, d</w:t>
                  </w:r>
                  <w:r w:rsidRPr="001C4844">
                    <w:rPr>
                      <w:color w:val="000000"/>
                      <w:lang w:val="lt-LT"/>
                    </w:rPr>
                    <w:t>irektori</w:t>
                  </w:r>
                  <w:r>
                    <w:rPr>
                      <w:color w:val="000000"/>
                      <w:lang w:val="lt-LT"/>
                    </w:rPr>
                    <w:t>aus pavaduotoja ugdymui</w:t>
                  </w:r>
                  <w:r w:rsidR="003C7113">
                    <w:rPr>
                      <w:color w:val="000000"/>
                      <w:lang w:val="lt-LT"/>
                    </w:rPr>
                    <w:t>, socialinių, emocinių įgūdžių prevencinė darbo grupė.</w:t>
                  </w:r>
                </w:p>
              </w:tc>
            </w:tr>
          </w:tbl>
          <w:p w:rsidR="001C4844" w:rsidRPr="004B5C0B" w:rsidRDefault="001C4844" w:rsidP="004B5C0B">
            <w:pPr>
              <w:rPr>
                <w:color w:val="000000"/>
                <w:lang w:val="lt-LT"/>
              </w:rPr>
            </w:pPr>
          </w:p>
        </w:tc>
      </w:tr>
      <w:tr w:rsidR="003C7113" w:rsidRPr="004B5C0B" w:rsidTr="00EC6E86">
        <w:trPr>
          <w:trHeight w:val="1666"/>
        </w:trPr>
        <w:tc>
          <w:tcPr>
            <w:tcW w:w="3827" w:type="dxa"/>
            <w:vMerge/>
          </w:tcPr>
          <w:p w:rsidR="003C7113" w:rsidRPr="004B5C0B" w:rsidRDefault="003C7113" w:rsidP="004B5C0B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3C7113" w:rsidRPr="004B5C0B" w:rsidRDefault="003C7113" w:rsidP="004B5C0B">
            <w:pPr>
              <w:rPr>
                <w:color w:val="000000"/>
                <w:lang w:val="lt-LT"/>
              </w:rPr>
            </w:pPr>
            <w:r w:rsidRPr="001C4844">
              <w:rPr>
                <w:color w:val="000000"/>
                <w:lang w:val="lt-LT"/>
              </w:rPr>
              <w:t>2.1.3. Organizuojamos edukacinės išvykos bendruomenės nariams.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7"/>
            </w:tblGrid>
            <w:tr w:rsidR="003C7113" w:rsidRPr="004B5C0B" w:rsidTr="00EC6E86">
              <w:trPr>
                <w:trHeight w:val="109"/>
              </w:trPr>
              <w:tc>
                <w:tcPr>
                  <w:tcW w:w="0" w:type="auto"/>
                </w:tcPr>
                <w:p w:rsidR="003C7113" w:rsidRPr="004B5C0B" w:rsidRDefault="003C7113" w:rsidP="004B5C0B">
                  <w:pPr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2 kartus per metus</w:t>
                  </w:r>
                </w:p>
              </w:tc>
            </w:tr>
          </w:tbl>
          <w:p w:rsidR="003C7113" w:rsidRPr="004B5C0B" w:rsidRDefault="003C7113" w:rsidP="004B5C0B">
            <w:pPr>
              <w:rPr>
                <w:color w:val="000000"/>
                <w:lang w:val="lt-LT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3C7113" w:rsidRPr="004B5C0B" w:rsidTr="001C4844">
              <w:trPr>
                <w:trHeight w:val="267"/>
              </w:trPr>
              <w:tc>
                <w:tcPr>
                  <w:tcW w:w="236" w:type="dxa"/>
                </w:tcPr>
                <w:p w:rsidR="003C7113" w:rsidRPr="004B5C0B" w:rsidRDefault="003C7113" w:rsidP="004B5C0B">
                  <w:pPr>
                    <w:rPr>
                      <w:color w:val="000000"/>
                      <w:lang w:val="lt-LT"/>
                    </w:rPr>
                  </w:pPr>
                </w:p>
              </w:tc>
            </w:tr>
          </w:tbl>
          <w:p w:rsidR="003C7113" w:rsidRDefault="003C7113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Direktorius, direktoriaus pavaduotoja ugdymui, Įstaigos taryba.</w:t>
            </w:r>
          </w:p>
          <w:p w:rsidR="003C7113" w:rsidRDefault="003C7113" w:rsidP="004B5C0B">
            <w:pPr>
              <w:rPr>
                <w:color w:val="000000"/>
                <w:lang w:val="lt-LT"/>
              </w:rPr>
            </w:pPr>
          </w:p>
          <w:p w:rsidR="003C7113" w:rsidRPr="004B5C0B" w:rsidRDefault="003C7113" w:rsidP="004B5C0B">
            <w:pPr>
              <w:rPr>
                <w:color w:val="000000"/>
                <w:lang w:val="lt-LT"/>
              </w:rPr>
            </w:pPr>
          </w:p>
        </w:tc>
      </w:tr>
      <w:tr w:rsidR="004B5C0B" w:rsidRPr="004B5C0B" w:rsidTr="001C4844">
        <w:tc>
          <w:tcPr>
            <w:tcW w:w="3827" w:type="dxa"/>
          </w:tcPr>
          <w:p w:rsidR="004B5C0B" w:rsidRPr="004B5C0B" w:rsidRDefault="003C7113" w:rsidP="004B5C0B">
            <w:pPr>
              <w:rPr>
                <w:color w:val="000000"/>
                <w:lang w:val="lt-LT"/>
              </w:rPr>
            </w:pPr>
            <w:r w:rsidRPr="003C7113">
              <w:rPr>
                <w:color w:val="000000"/>
                <w:lang w:val="lt-LT"/>
              </w:rPr>
              <w:t>2.2. Visiems bendruomenės nariams sudarytos galimybės dalyvauti sveikatos stiprinimo programoje.</w:t>
            </w:r>
          </w:p>
        </w:tc>
        <w:tc>
          <w:tcPr>
            <w:tcW w:w="5528" w:type="dxa"/>
          </w:tcPr>
          <w:p w:rsidR="004B5C0B" w:rsidRDefault="003C7113" w:rsidP="004B5C0B">
            <w:pPr>
              <w:rPr>
                <w:color w:val="000000"/>
                <w:lang w:val="lt-LT"/>
              </w:rPr>
            </w:pPr>
            <w:r w:rsidRPr="003C7113">
              <w:rPr>
                <w:color w:val="000000"/>
                <w:lang w:val="lt-LT"/>
              </w:rPr>
              <w:t>2.2.1. Į sveikatos stiprinimo programą įtraukti ugdytiniai, tėvai, pedagogai, administracijos darbuotojai, specialistai.</w:t>
            </w:r>
          </w:p>
          <w:p w:rsidR="006217A0" w:rsidRDefault="006217A0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2.2.2. Mokymai „Emocinis savęs pažinimas“</w:t>
            </w:r>
          </w:p>
          <w:p w:rsidR="006217A0" w:rsidRDefault="006217A0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2.2.3. </w:t>
            </w:r>
            <w:r w:rsidRPr="006217A0">
              <w:rPr>
                <w:color w:val="000000"/>
                <w:lang w:val="lt-LT"/>
              </w:rPr>
              <w:t>Organizuoti ,,Gerumo dienas” darželyje, ,,Gerumo valandėles” grupėse, Savaites be patyčių.</w:t>
            </w:r>
          </w:p>
          <w:p w:rsidR="006217A0" w:rsidRPr="004B5C0B" w:rsidRDefault="006217A0" w:rsidP="004B5C0B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4B5C0B" w:rsidRPr="004B5C0B" w:rsidRDefault="003C7113" w:rsidP="004B5C0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p w:rsidR="004B5C0B" w:rsidRPr="004B5C0B" w:rsidRDefault="006217A0" w:rsidP="004B5C0B">
            <w:pPr>
              <w:rPr>
                <w:color w:val="000000"/>
                <w:lang w:val="lt-LT"/>
              </w:rPr>
            </w:pPr>
            <w:r w:rsidRPr="006217A0">
              <w:rPr>
                <w:color w:val="000000"/>
                <w:lang w:val="lt-LT"/>
              </w:rPr>
              <w:t>Direktorius, direktoriaus pavad</w:t>
            </w:r>
            <w:r w:rsidR="00C85F9C">
              <w:rPr>
                <w:color w:val="000000"/>
                <w:lang w:val="lt-LT"/>
              </w:rPr>
              <w:t xml:space="preserve">uotoja ugdymui, mokytojai, </w:t>
            </w:r>
            <w:r w:rsidR="00C85F9C" w:rsidRPr="00C85F9C">
              <w:rPr>
                <w:color w:val="000000"/>
                <w:lang w:val="lt-LT"/>
              </w:rPr>
              <w:t>socialinių, emocinių</w:t>
            </w:r>
            <w:r w:rsidR="00C85F9C">
              <w:rPr>
                <w:color w:val="000000"/>
                <w:lang w:val="lt-LT"/>
              </w:rPr>
              <w:t xml:space="preserve"> įgūdžių prevencinė darbo grupė.</w:t>
            </w:r>
          </w:p>
        </w:tc>
      </w:tr>
      <w:tr w:rsidR="004B5C0B" w:rsidRPr="004B5C0B" w:rsidTr="001C4844">
        <w:tc>
          <w:tcPr>
            <w:tcW w:w="14317" w:type="dxa"/>
            <w:gridSpan w:val="4"/>
          </w:tcPr>
          <w:p w:rsidR="00207784" w:rsidRPr="00207784" w:rsidRDefault="004B5C0B" w:rsidP="00207784">
            <w:pPr>
              <w:rPr>
                <w:color w:val="000000"/>
                <w:lang w:val="lt-LT"/>
              </w:rPr>
            </w:pPr>
            <w:r w:rsidRPr="004B5C0B">
              <w:rPr>
                <w:color w:val="000000"/>
                <w:lang w:val="lt-LT"/>
              </w:rPr>
              <w:t>Laukiamas rezultatas:</w:t>
            </w:r>
          </w:p>
          <w:p w:rsidR="00207784" w:rsidRPr="00207784" w:rsidRDefault="00207784" w:rsidP="00207784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207784">
              <w:rPr>
                <w:color w:val="000000"/>
                <w:lang w:val="lt-LT"/>
              </w:rPr>
              <w:t>Puoselėjami įstaigos bendruomenės narių</w:t>
            </w:r>
            <w:r>
              <w:rPr>
                <w:color w:val="000000"/>
                <w:lang w:val="lt-LT"/>
              </w:rPr>
              <w:t xml:space="preserve"> santykiai ir bendradarbiavimas.</w:t>
            </w:r>
          </w:p>
          <w:p w:rsidR="00207784" w:rsidRPr="00207784" w:rsidRDefault="00207784" w:rsidP="00207784">
            <w:pPr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207784">
              <w:rPr>
                <w:color w:val="000000"/>
                <w:lang w:val="lt-LT"/>
              </w:rPr>
              <w:t>Aktyvus bendruomenės narių įsitraukimas į sveikatos stiprinimo programą.</w:t>
            </w:r>
          </w:p>
          <w:p w:rsidR="00207784" w:rsidRPr="00207784" w:rsidRDefault="00207784" w:rsidP="00207784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207784">
              <w:rPr>
                <w:color w:val="000000"/>
                <w:lang w:val="lt-LT"/>
              </w:rPr>
              <w:t>Vykdyti kokybiško įtraukiojo ugdymo plėtrą švietimo įstaigoje, stiprinti mokinių</w:t>
            </w:r>
            <w:r>
              <w:rPr>
                <w:color w:val="000000"/>
                <w:lang w:val="lt-LT"/>
              </w:rPr>
              <w:t>, bendruomenės</w:t>
            </w:r>
            <w:r w:rsidRPr="00207784">
              <w:rPr>
                <w:color w:val="000000"/>
                <w:lang w:val="lt-LT"/>
              </w:rPr>
              <w:t xml:space="preserve"> emocinę sveikatą.</w:t>
            </w:r>
          </w:p>
          <w:p w:rsidR="00E50C32" w:rsidRPr="004B5C0B" w:rsidRDefault="00E50C32" w:rsidP="00207784">
            <w:pPr>
              <w:ind w:left="360"/>
              <w:rPr>
                <w:color w:val="000000"/>
                <w:lang w:val="lt-LT"/>
              </w:rPr>
            </w:pPr>
          </w:p>
        </w:tc>
      </w:tr>
    </w:tbl>
    <w:p w:rsidR="004B5C0B" w:rsidRPr="004B5C0B" w:rsidRDefault="004B5C0B" w:rsidP="004B5C0B">
      <w:pPr>
        <w:rPr>
          <w:color w:val="000000"/>
          <w:lang w:val="lt-LT"/>
        </w:rPr>
      </w:pPr>
    </w:p>
    <w:p w:rsidR="004B5C0B" w:rsidRDefault="004B5C0B" w:rsidP="004B5C0B">
      <w:pPr>
        <w:rPr>
          <w:color w:val="000000"/>
          <w:lang w:val="lt-LT"/>
        </w:rPr>
      </w:pPr>
    </w:p>
    <w:p w:rsidR="00B118D6" w:rsidRDefault="00B118D6" w:rsidP="004B5C0B">
      <w:pPr>
        <w:rPr>
          <w:color w:val="000000"/>
          <w:lang w:val="lt-LT"/>
        </w:rPr>
      </w:pPr>
    </w:p>
    <w:p w:rsidR="00260E36" w:rsidRDefault="00260E36" w:rsidP="004B5C0B">
      <w:pPr>
        <w:rPr>
          <w:color w:val="000000"/>
          <w:lang w:val="lt-LT"/>
        </w:rPr>
      </w:pPr>
    </w:p>
    <w:p w:rsidR="00260E36" w:rsidRDefault="00260E36" w:rsidP="004B5C0B">
      <w:pPr>
        <w:rPr>
          <w:color w:val="000000"/>
          <w:lang w:val="lt-LT"/>
        </w:rPr>
      </w:pPr>
    </w:p>
    <w:p w:rsidR="00B118D6" w:rsidRPr="004B5C0B" w:rsidRDefault="00B118D6" w:rsidP="004B5C0B">
      <w:pPr>
        <w:rPr>
          <w:color w:val="000000"/>
          <w:lang w:val="lt-LT"/>
        </w:rPr>
      </w:pPr>
    </w:p>
    <w:p w:rsidR="004B5C0B" w:rsidRPr="004B5C0B" w:rsidRDefault="004B5C0B" w:rsidP="00F77A1F">
      <w:pPr>
        <w:rPr>
          <w:color w:val="000000"/>
          <w:lang w:val="lt-LT"/>
        </w:rPr>
      </w:pPr>
    </w:p>
    <w:p w:rsidR="00C85F9C" w:rsidRDefault="00C85F9C" w:rsidP="00C85F9C">
      <w:pPr>
        <w:rPr>
          <w:b/>
          <w:color w:val="000000"/>
          <w:lang w:val="lt-LT"/>
        </w:rPr>
      </w:pPr>
      <w:r w:rsidRPr="004B5C0B">
        <w:rPr>
          <w:b/>
          <w:color w:val="000000"/>
          <w:lang w:val="lt-LT"/>
        </w:rPr>
        <w:t xml:space="preserve">  </w:t>
      </w:r>
      <w:r w:rsidR="00B118D6">
        <w:rPr>
          <w:b/>
          <w:color w:val="000000"/>
          <w:lang w:val="lt-LT"/>
        </w:rPr>
        <w:t xml:space="preserve">  </w:t>
      </w:r>
      <w:r w:rsidRPr="004B5C0B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>3</w:t>
      </w:r>
      <w:r w:rsidRPr="004B5C0B">
        <w:rPr>
          <w:b/>
          <w:color w:val="000000"/>
          <w:lang w:val="lt-LT"/>
        </w:rPr>
        <w:t xml:space="preserve">-OJI VEIKLOS SRITIS: </w:t>
      </w:r>
      <w:r w:rsidRPr="00C85F9C">
        <w:rPr>
          <w:b/>
          <w:color w:val="000000"/>
          <w:lang w:val="lt-LT"/>
        </w:rPr>
        <w:t>FIZINĖ APLINKA</w:t>
      </w:r>
    </w:p>
    <w:p w:rsidR="00C85F9C" w:rsidRDefault="00C85F9C" w:rsidP="00C85F9C">
      <w:pPr>
        <w:rPr>
          <w:color w:val="000000"/>
          <w:lang w:val="lt-LT"/>
        </w:rPr>
      </w:pPr>
      <w:r w:rsidRPr="004B5C0B">
        <w:rPr>
          <w:color w:val="000000"/>
          <w:lang w:val="lt-LT"/>
        </w:rPr>
        <w:t xml:space="preserve">     </w:t>
      </w:r>
      <w:r w:rsidRPr="004B5C0B">
        <w:rPr>
          <w:b/>
          <w:color w:val="000000"/>
          <w:lang w:val="lt-LT"/>
        </w:rPr>
        <w:t xml:space="preserve">UŽDAVINYS </w:t>
      </w:r>
      <w:r w:rsidRPr="004B5C0B">
        <w:rPr>
          <w:color w:val="000000"/>
          <w:lang w:val="lt-LT"/>
        </w:rPr>
        <w:t xml:space="preserve">– </w:t>
      </w:r>
      <w:r w:rsidRPr="00C85F9C">
        <w:rPr>
          <w:color w:val="000000"/>
          <w:lang w:val="lt-LT"/>
        </w:rPr>
        <w:t>Tobulinti saugią, sveikatą stiprinančią ugdymo/</w:t>
      </w:r>
      <w:proofErr w:type="spellStart"/>
      <w:r w:rsidRPr="00C85F9C">
        <w:rPr>
          <w:color w:val="000000"/>
          <w:lang w:val="lt-LT"/>
        </w:rPr>
        <w:t>si</w:t>
      </w:r>
      <w:proofErr w:type="spellEnd"/>
      <w:r w:rsidRPr="00C85F9C">
        <w:rPr>
          <w:color w:val="000000"/>
          <w:lang w:val="lt-LT"/>
        </w:rPr>
        <w:t xml:space="preserve"> ir darbo aplinką.</w:t>
      </w:r>
    </w:p>
    <w:p w:rsidR="00C85F9C" w:rsidRPr="004B5C0B" w:rsidRDefault="00C85F9C" w:rsidP="00C85F9C">
      <w:pPr>
        <w:rPr>
          <w:color w:val="000000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  <w:gridCol w:w="1843"/>
        <w:gridCol w:w="3119"/>
      </w:tblGrid>
      <w:tr w:rsidR="00C85F9C" w:rsidRPr="004B5C0B" w:rsidTr="00EC6E86">
        <w:tc>
          <w:tcPr>
            <w:tcW w:w="3827" w:type="dxa"/>
          </w:tcPr>
          <w:p w:rsidR="00C85F9C" w:rsidRPr="004B5C0B" w:rsidRDefault="00C85F9C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Rodiklis</w:t>
            </w:r>
          </w:p>
        </w:tc>
        <w:tc>
          <w:tcPr>
            <w:tcW w:w="5528" w:type="dxa"/>
          </w:tcPr>
          <w:p w:rsidR="00C85F9C" w:rsidRPr="004B5C0B" w:rsidRDefault="00C85F9C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Priemonė</w:t>
            </w:r>
          </w:p>
        </w:tc>
        <w:tc>
          <w:tcPr>
            <w:tcW w:w="1843" w:type="dxa"/>
          </w:tcPr>
          <w:p w:rsidR="00C85F9C" w:rsidRDefault="00C85F9C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Data</w:t>
            </w:r>
          </w:p>
          <w:p w:rsidR="00C85F9C" w:rsidRPr="004B5C0B" w:rsidRDefault="00C85F9C" w:rsidP="00EC6E86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3119" w:type="dxa"/>
          </w:tcPr>
          <w:p w:rsidR="00C85F9C" w:rsidRPr="004B5C0B" w:rsidRDefault="00C85F9C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4B5C0B">
              <w:rPr>
                <w:b/>
                <w:color w:val="000000"/>
                <w:lang w:val="lt-LT"/>
              </w:rPr>
              <w:t>Atsakingi asmenys</w:t>
            </w:r>
          </w:p>
        </w:tc>
      </w:tr>
      <w:tr w:rsidR="000A56C3" w:rsidRPr="004B5C0B" w:rsidTr="00EC6E86">
        <w:tc>
          <w:tcPr>
            <w:tcW w:w="3827" w:type="dxa"/>
            <w:vMerge w:val="restart"/>
          </w:tcPr>
          <w:p w:rsidR="000A56C3" w:rsidRPr="002A2C3C" w:rsidRDefault="000A56C3" w:rsidP="002A2C3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 Darž</w:t>
            </w:r>
            <w:r w:rsidRPr="002A2C3C">
              <w:rPr>
                <w:color w:val="000000"/>
                <w:lang w:val="lt-LT"/>
              </w:rPr>
              <w:t>e</w:t>
            </w:r>
            <w:r>
              <w:rPr>
                <w:color w:val="000000"/>
                <w:lang w:val="lt-LT"/>
              </w:rPr>
              <w:t>lio teritorijos ir patalpų priežiūros už</w:t>
            </w:r>
            <w:r w:rsidRPr="002A2C3C">
              <w:rPr>
                <w:color w:val="000000"/>
                <w:lang w:val="lt-LT"/>
              </w:rPr>
              <w:t>tikrinimas, kuriama saugi ir sveikatingumą stiprinanti aplinka.</w:t>
            </w:r>
          </w:p>
          <w:p w:rsidR="000A56C3" w:rsidRPr="004B5C0B" w:rsidRDefault="000A56C3" w:rsidP="002A2C3C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2A2C3C">
            <w:pPr>
              <w:rPr>
                <w:color w:val="000000"/>
                <w:lang w:val="lt-LT"/>
              </w:rPr>
            </w:pPr>
            <w:r w:rsidRPr="002A2C3C">
              <w:rPr>
                <w:color w:val="000000"/>
                <w:lang w:val="lt-LT"/>
              </w:rPr>
              <w:t xml:space="preserve">3.1.1. Atnaujinamas „Sveikatingumo takas“, grupių aikštelėse atnaujinti krepšinio stovai. </w:t>
            </w:r>
          </w:p>
          <w:p w:rsidR="00D82287" w:rsidRPr="004B5C0B" w:rsidRDefault="00D82287" w:rsidP="002A2C3C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  <w:r w:rsidRPr="002A2C3C">
              <w:rPr>
                <w:color w:val="000000"/>
                <w:lang w:val="lt-LT"/>
              </w:rPr>
              <w:t>Administracija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3.1.2. Užtikrinama lopšelio-darž</w:t>
            </w:r>
            <w:r w:rsidRPr="002A2C3C">
              <w:rPr>
                <w:color w:val="000000"/>
                <w:lang w:val="lt-LT"/>
              </w:rPr>
              <w:t>elio ter</w:t>
            </w:r>
            <w:r>
              <w:rPr>
                <w:color w:val="000000"/>
                <w:lang w:val="lt-LT"/>
              </w:rPr>
              <w:t>itorijoje esančių įrengimų priež</w:t>
            </w:r>
            <w:r w:rsidRPr="002A2C3C">
              <w:rPr>
                <w:color w:val="000000"/>
                <w:lang w:val="lt-LT"/>
              </w:rPr>
              <w:t>iūra, naujų lauko priemonių, skatinančių judėti, įrengimas.</w:t>
            </w:r>
          </w:p>
          <w:p w:rsidR="00D82287" w:rsidRPr="004B5C0B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A56C3" w:rsidRPr="004B5C0B" w:rsidTr="00EC6E86">
              <w:trPr>
                <w:trHeight w:val="267"/>
              </w:trPr>
              <w:tc>
                <w:tcPr>
                  <w:tcW w:w="0" w:type="auto"/>
                </w:tcPr>
                <w:p w:rsidR="000A56C3" w:rsidRPr="004B5C0B" w:rsidRDefault="000A56C3" w:rsidP="00EC6E86">
                  <w:pPr>
                    <w:rPr>
                      <w:color w:val="000000"/>
                      <w:lang w:val="lt-LT"/>
                    </w:rPr>
                  </w:pPr>
                </w:p>
              </w:tc>
            </w:tr>
          </w:tbl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Administracija</w:t>
            </w:r>
          </w:p>
        </w:tc>
      </w:tr>
      <w:tr w:rsidR="000A56C3" w:rsidRPr="004B5C0B" w:rsidTr="000A56C3">
        <w:trPr>
          <w:trHeight w:val="490"/>
        </w:trPr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3.1.3. Grupių edukacinių patalpų atnaujinimas.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9"/>
            </w:tblGrid>
            <w:tr w:rsidR="000A56C3" w:rsidRPr="004B5C0B" w:rsidTr="00EC6E86">
              <w:trPr>
                <w:trHeight w:val="109"/>
              </w:trPr>
              <w:tc>
                <w:tcPr>
                  <w:tcW w:w="0" w:type="auto"/>
                </w:tcPr>
                <w:p w:rsidR="000A56C3" w:rsidRPr="004B5C0B" w:rsidRDefault="000A56C3" w:rsidP="00EC6E86">
                  <w:pPr>
                    <w:ind w:left="-74"/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2022-2026 m.</w:t>
                  </w:r>
                </w:p>
              </w:tc>
            </w:tr>
          </w:tbl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0A56C3" w:rsidRPr="004B5C0B" w:rsidTr="00EC6E86">
              <w:trPr>
                <w:trHeight w:val="267"/>
              </w:trPr>
              <w:tc>
                <w:tcPr>
                  <w:tcW w:w="236" w:type="dxa"/>
                </w:tcPr>
                <w:p w:rsidR="000A56C3" w:rsidRPr="004B5C0B" w:rsidRDefault="000A56C3" w:rsidP="00EC6E86">
                  <w:pPr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Administracija</w:t>
                  </w:r>
                </w:p>
              </w:tc>
            </w:tr>
          </w:tbl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Pr="004B5C0B" w:rsidRDefault="000A56C3" w:rsidP="000A56C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3.1.4. </w:t>
            </w:r>
            <w:r w:rsidRPr="000A56C3">
              <w:rPr>
                <w:color w:val="000000"/>
                <w:lang w:val="lt-LT"/>
              </w:rPr>
              <w:t xml:space="preserve">Paukščių </w:t>
            </w:r>
            <w:proofErr w:type="spellStart"/>
            <w:r w:rsidRPr="000A56C3">
              <w:rPr>
                <w:color w:val="000000"/>
                <w:lang w:val="lt-LT"/>
              </w:rPr>
              <w:t>sug</w:t>
            </w:r>
            <w:r>
              <w:rPr>
                <w:color w:val="000000"/>
                <w:lang w:val="lt-LT"/>
              </w:rPr>
              <w:t>rįžtuvės</w:t>
            </w:r>
            <w:proofErr w:type="spellEnd"/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0A56C3" w:rsidRPr="006217A0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Gamtosauginis komitetas, grupių mokytojai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3.1.5.</w:t>
            </w:r>
            <w:r>
              <w:t xml:space="preserve"> </w:t>
            </w:r>
            <w:r w:rsidRPr="000A56C3">
              <w:rPr>
                <w:color w:val="000000"/>
                <w:lang w:val="lt-LT"/>
              </w:rPr>
              <w:t>Pavasarinė talka ,,Darom“.</w:t>
            </w:r>
          </w:p>
          <w:p w:rsidR="00D82287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Gamtosauginis komitetas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3.1.6.</w:t>
            </w:r>
            <w:r>
              <w:t xml:space="preserve"> </w:t>
            </w:r>
            <w:r w:rsidRPr="000A56C3">
              <w:rPr>
                <w:color w:val="000000"/>
                <w:lang w:val="lt-LT"/>
              </w:rPr>
              <w:t>Akcija ,,Gėlėmis papuoškime aplinką“.</w:t>
            </w:r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Gamtosauginis komitetas, grupių mokytojai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3.1.7.</w:t>
            </w:r>
            <w:r>
              <w:t xml:space="preserve"> </w:t>
            </w:r>
            <w:r>
              <w:rPr>
                <w:color w:val="000000"/>
                <w:lang w:val="lt-LT"/>
              </w:rPr>
              <w:t>Respublikinis projektas</w:t>
            </w:r>
            <w:r w:rsidRPr="000A56C3">
              <w:rPr>
                <w:color w:val="000000"/>
                <w:lang w:val="lt-LT"/>
              </w:rPr>
              <w:t xml:space="preserve"> ,,Mes rūšiuojam, prisijunk ir tu“.</w:t>
            </w:r>
          </w:p>
          <w:p w:rsidR="00D82287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Grupių mokytojos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3.1.8. </w:t>
            </w:r>
            <w:r w:rsidRPr="000A56C3">
              <w:rPr>
                <w:color w:val="000000"/>
                <w:lang w:val="lt-LT"/>
              </w:rPr>
              <w:t>Sukurti plakatą su vaikais ,,Teisingai rūšiuok vienkartines atliekas“</w:t>
            </w:r>
          </w:p>
          <w:p w:rsidR="00D82287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 m. </w:t>
            </w:r>
          </w:p>
        </w:tc>
        <w:tc>
          <w:tcPr>
            <w:tcW w:w="3119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Grupių mokytojos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3.1.9. Lopšelio-darželio aplinkos ž</w:t>
            </w:r>
            <w:r w:rsidRPr="000A56C3">
              <w:rPr>
                <w:color w:val="000000"/>
                <w:lang w:val="lt-LT"/>
              </w:rPr>
              <w:t xml:space="preserve">aliųjų zonų. </w:t>
            </w:r>
            <w:r w:rsidR="00D82287" w:rsidRPr="000A56C3">
              <w:rPr>
                <w:color w:val="000000"/>
                <w:lang w:val="lt-LT"/>
              </w:rPr>
              <w:t>P</w:t>
            </w:r>
            <w:r w:rsidRPr="000A56C3">
              <w:rPr>
                <w:color w:val="000000"/>
                <w:lang w:val="lt-LT"/>
              </w:rPr>
              <w:t>uoselėjimas</w:t>
            </w:r>
          </w:p>
          <w:p w:rsidR="00D82287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0A56C3" w:rsidRDefault="000A56C3" w:rsidP="00EC6E86">
            <w:pPr>
              <w:rPr>
                <w:color w:val="000000"/>
                <w:lang w:val="lt-LT"/>
              </w:rPr>
            </w:pPr>
            <w:r w:rsidRPr="000A56C3">
              <w:rPr>
                <w:color w:val="000000"/>
                <w:lang w:val="lt-LT"/>
              </w:rPr>
              <w:t>Įstaigos bendruomenė</w:t>
            </w:r>
          </w:p>
        </w:tc>
      </w:tr>
      <w:tr w:rsidR="000A56C3" w:rsidRPr="004B5C0B" w:rsidTr="00EC6E86">
        <w:tc>
          <w:tcPr>
            <w:tcW w:w="3827" w:type="dxa"/>
            <w:vMerge/>
          </w:tcPr>
          <w:p w:rsidR="000A56C3" w:rsidRPr="004B5C0B" w:rsidRDefault="000A56C3" w:rsidP="006570A8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0A56C3" w:rsidRPr="004B5C0B" w:rsidRDefault="000A56C3" w:rsidP="006570A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3.1.10. Ekologinės kultūros sklaida </w:t>
            </w:r>
            <w:r w:rsidRPr="006570A8">
              <w:rPr>
                <w:color w:val="000000"/>
                <w:lang w:val="lt-LT"/>
              </w:rPr>
              <w:t xml:space="preserve">įstaigoje, </w:t>
            </w:r>
            <w:r>
              <w:rPr>
                <w:color w:val="000000"/>
                <w:lang w:val="lt-LT"/>
              </w:rPr>
              <w:t>ir už jos ribų</w:t>
            </w:r>
          </w:p>
        </w:tc>
        <w:tc>
          <w:tcPr>
            <w:tcW w:w="1843" w:type="dxa"/>
          </w:tcPr>
          <w:p w:rsidR="000A56C3" w:rsidRDefault="000A56C3" w:rsidP="006570A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p w:rsidR="000A56C3" w:rsidRDefault="000A56C3" w:rsidP="006570A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</w:t>
            </w:r>
            <w:r w:rsidRPr="006570A8">
              <w:rPr>
                <w:color w:val="000000"/>
                <w:lang w:val="lt-LT"/>
              </w:rPr>
              <w:t>irektoriaus</w:t>
            </w:r>
            <w:r>
              <w:rPr>
                <w:color w:val="000000"/>
                <w:lang w:val="lt-LT"/>
              </w:rPr>
              <w:t xml:space="preserve"> pavaduotoja ugdymui, mokytojai.</w:t>
            </w:r>
          </w:p>
          <w:p w:rsidR="00B118D6" w:rsidRPr="006217A0" w:rsidRDefault="00B118D6" w:rsidP="006570A8">
            <w:pPr>
              <w:rPr>
                <w:color w:val="000000"/>
                <w:lang w:val="lt-LT"/>
              </w:rPr>
            </w:pPr>
          </w:p>
        </w:tc>
      </w:tr>
      <w:tr w:rsidR="00FF3163" w:rsidRPr="004B5C0B" w:rsidTr="00EC6E86">
        <w:tc>
          <w:tcPr>
            <w:tcW w:w="3827" w:type="dxa"/>
            <w:vMerge w:val="restart"/>
          </w:tcPr>
          <w:p w:rsidR="00FF3163" w:rsidRPr="004B5C0B" w:rsidRDefault="00FF3163" w:rsidP="006570A8">
            <w:pPr>
              <w:rPr>
                <w:color w:val="000000"/>
                <w:lang w:val="lt-LT"/>
              </w:rPr>
            </w:pPr>
            <w:r w:rsidRPr="000A56C3">
              <w:rPr>
                <w:color w:val="000000"/>
                <w:lang w:val="lt-LT"/>
              </w:rPr>
              <w:t>3.2 Įtraukti įstaigos bendruomenę į fizinį aktyvumą skatinančias veiklas.</w:t>
            </w:r>
          </w:p>
        </w:tc>
        <w:tc>
          <w:tcPr>
            <w:tcW w:w="5528" w:type="dxa"/>
          </w:tcPr>
          <w:p w:rsidR="00FF3163" w:rsidRPr="004B5C0B" w:rsidRDefault="00FF3163" w:rsidP="006570A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3.2.1. Sistemingai naudotis įrengtu </w:t>
            </w:r>
            <w:proofErr w:type="spellStart"/>
            <w:r>
              <w:rPr>
                <w:color w:val="000000"/>
                <w:lang w:val="lt-LT"/>
              </w:rPr>
              <w:t>multisensoriniu</w:t>
            </w:r>
            <w:proofErr w:type="spellEnd"/>
            <w:r>
              <w:rPr>
                <w:color w:val="000000"/>
                <w:lang w:val="lt-LT"/>
              </w:rPr>
              <w:t xml:space="preserve"> kambariu.</w:t>
            </w:r>
          </w:p>
        </w:tc>
        <w:tc>
          <w:tcPr>
            <w:tcW w:w="1843" w:type="dxa"/>
          </w:tcPr>
          <w:p w:rsidR="00FF3163" w:rsidRDefault="00FF3163" w:rsidP="006570A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FF3163" w:rsidRDefault="00FF3163" w:rsidP="006570A8">
            <w:pPr>
              <w:rPr>
                <w:color w:val="000000"/>
                <w:lang w:val="lt-LT"/>
              </w:rPr>
            </w:pPr>
            <w:r w:rsidRPr="000A56C3">
              <w:rPr>
                <w:color w:val="000000"/>
                <w:lang w:val="lt-LT"/>
              </w:rPr>
              <w:t>Fizinio aktyvumo skatinimo darbo grupė</w:t>
            </w:r>
          </w:p>
          <w:p w:rsidR="00B118D6" w:rsidRPr="006217A0" w:rsidRDefault="00B118D6" w:rsidP="006570A8">
            <w:pPr>
              <w:rPr>
                <w:color w:val="000000"/>
                <w:lang w:val="lt-LT"/>
              </w:rPr>
            </w:pPr>
          </w:p>
        </w:tc>
      </w:tr>
      <w:tr w:rsidR="00FF3163" w:rsidRPr="004B5C0B" w:rsidTr="00EC6E86">
        <w:tc>
          <w:tcPr>
            <w:tcW w:w="3827" w:type="dxa"/>
            <w:vMerge/>
          </w:tcPr>
          <w:p w:rsidR="00FF3163" w:rsidRPr="000A56C3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3.2.2. </w:t>
            </w:r>
            <w:r w:rsidRPr="000A56C3">
              <w:rPr>
                <w:color w:val="000000"/>
                <w:lang w:val="lt-LT"/>
              </w:rPr>
              <w:t>Vykdomos rytmetinės mankšto</w:t>
            </w:r>
            <w:r>
              <w:rPr>
                <w:color w:val="000000"/>
                <w:lang w:val="lt-LT"/>
              </w:rPr>
              <w:t>s, kūno kultūros užsiėmimai salėje, l</w:t>
            </w:r>
            <w:r w:rsidRPr="000A56C3">
              <w:rPr>
                <w:color w:val="000000"/>
                <w:lang w:val="lt-LT"/>
              </w:rPr>
              <w:t xml:space="preserve">auke, savaiminė judri vaikų veikla lauke pasivaikščiojimų metu. </w:t>
            </w:r>
          </w:p>
        </w:tc>
        <w:tc>
          <w:tcPr>
            <w:tcW w:w="1843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 w:rsidRPr="000A56C3">
              <w:rPr>
                <w:color w:val="000000"/>
                <w:lang w:val="lt-LT"/>
              </w:rPr>
              <w:t>Fizinio aktyvumo skatinimo darbo grupė</w:t>
            </w:r>
            <w:r>
              <w:rPr>
                <w:color w:val="000000"/>
                <w:lang w:val="lt-LT"/>
              </w:rPr>
              <w:t>, grupių mokytojai.</w:t>
            </w:r>
          </w:p>
          <w:p w:rsidR="00B118D6" w:rsidRPr="006217A0" w:rsidRDefault="00B118D6" w:rsidP="00FF3163">
            <w:pPr>
              <w:rPr>
                <w:color w:val="000000"/>
                <w:lang w:val="lt-LT"/>
              </w:rPr>
            </w:pPr>
          </w:p>
        </w:tc>
      </w:tr>
      <w:tr w:rsidR="00FF3163" w:rsidRPr="004B5C0B" w:rsidTr="00EC6E86">
        <w:tc>
          <w:tcPr>
            <w:tcW w:w="3827" w:type="dxa"/>
            <w:vMerge/>
          </w:tcPr>
          <w:p w:rsidR="00FF3163" w:rsidRPr="000A56C3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3.2.3.</w:t>
            </w:r>
            <w:r>
              <w:t xml:space="preserve"> </w:t>
            </w:r>
            <w:r>
              <w:rPr>
                <w:color w:val="000000"/>
                <w:lang w:val="lt-LT"/>
              </w:rPr>
              <w:t xml:space="preserve">Organizuoti Europos </w:t>
            </w:r>
            <w:proofErr w:type="spellStart"/>
            <w:r>
              <w:rPr>
                <w:color w:val="000000"/>
                <w:lang w:val="lt-LT"/>
              </w:rPr>
              <w:t>jud</w:t>
            </w:r>
            <w:r w:rsidRPr="00FF3163">
              <w:rPr>
                <w:color w:val="000000"/>
                <w:lang w:val="lt-LT"/>
              </w:rPr>
              <w:t>um</w:t>
            </w:r>
            <w:r>
              <w:rPr>
                <w:color w:val="000000"/>
                <w:lang w:val="lt-LT"/>
              </w:rPr>
              <w:t>o</w:t>
            </w:r>
            <w:proofErr w:type="spellEnd"/>
            <w:r>
              <w:rPr>
                <w:color w:val="000000"/>
                <w:lang w:val="lt-LT"/>
              </w:rPr>
              <w:t xml:space="preserve"> savaitės renginius įstaigoje,</w:t>
            </w:r>
            <w:r w:rsidRPr="00FF3163">
              <w:rPr>
                <w:color w:val="000000"/>
                <w:lang w:val="lt-LT"/>
              </w:rPr>
              <w:t xml:space="preserve"> „Rieda ratai </w:t>
            </w:r>
            <w:proofErr w:type="spellStart"/>
            <w:r w:rsidRPr="00FF3163">
              <w:rPr>
                <w:color w:val="000000"/>
                <w:lang w:val="lt-LT"/>
              </w:rPr>
              <w:t>rateliukai</w:t>
            </w:r>
            <w:proofErr w:type="spellEnd"/>
            <w:r w:rsidRPr="00FF3163">
              <w:rPr>
                <w:color w:val="000000"/>
                <w:lang w:val="lt-LT"/>
              </w:rPr>
              <w:t>“, ,,Diena be automobilio“</w:t>
            </w:r>
            <w:r w:rsidR="00B118D6">
              <w:rPr>
                <w:color w:val="000000"/>
                <w:lang w:val="lt-LT"/>
              </w:rPr>
              <w:t>.</w:t>
            </w:r>
          </w:p>
          <w:p w:rsidR="00B118D6" w:rsidRDefault="00B118D6" w:rsidP="00FF3163">
            <w:pPr>
              <w:rPr>
                <w:color w:val="000000"/>
                <w:lang w:val="lt-LT"/>
              </w:rPr>
            </w:pPr>
          </w:p>
          <w:p w:rsidR="00B118D6" w:rsidRDefault="00B118D6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FF3163" w:rsidRPr="000A56C3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Fizinio aktyvumo skatinimo darbo grupė, grupių mokytojai.</w:t>
            </w:r>
          </w:p>
        </w:tc>
      </w:tr>
      <w:tr w:rsidR="00FF3163" w:rsidRPr="004B5C0B" w:rsidTr="00EC6E86">
        <w:tc>
          <w:tcPr>
            <w:tcW w:w="3827" w:type="dxa"/>
            <w:vMerge/>
          </w:tcPr>
          <w:p w:rsidR="00FF3163" w:rsidRPr="000A56C3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B118D6" w:rsidRDefault="00B118D6" w:rsidP="00FF3163">
            <w:pPr>
              <w:rPr>
                <w:color w:val="000000"/>
                <w:lang w:val="lt-LT"/>
              </w:rPr>
            </w:pPr>
          </w:p>
          <w:p w:rsidR="00B118D6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3.2.4.</w:t>
            </w:r>
            <w:r w:rsidRPr="00FF3163">
              <w:rPr>
                <w:color w:val="000000"/>
                <w:lang w:val="lt-LT"/>
              </w:rPr>
              <w:t>Dalyvauti organizuojant ma</w:t>
            </w:r>
            <w:r>
              <w:rPr>
                <w:color w:val="000000"/>
                <w:lang w:val="lt-LT"/>
              </w:rPr>
              <w:t>sinius visos įstaigos renginius įtraukiant ugdytinių tėvelius:</w:t>
            </w:r>
            <w:r w:rsidRPr="00FF3163">
              <w:rPr>
                <w:color w:val="000000"/>
                <w:lang w:val="lt-LT"/>
              </w:rPr>
              <w:t xml:space="preserve"> „Rudenėlio </w:t>
            </w:r>
          </w:p>
          <w:p w:rsidR="00FF3163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šventė“, „Sportuojan</w:t>
            </w:r>
            <w:r>
              <w:rPr>
                <w:color w:val="000000"/>
                <w:lang w:val="lt-LT"/>
              </w:rPr>
              <w:t>tis koridorius“, „Rudenėlis dailininkas“, „</w:t>
            </w:r>
            <w:proofErr w:type="spellStart"/>
            <w:r>
              <w:rPr>
                <w:color w:val="000000"/>
                <w:lang w:val="lt-LT"/>
              </w:rPr>
              <w:t>Moliūgėlių</w:t>
            </w:r>
            <w:proofErr w:type="spellEnd"/>
            <w:r>
              <w:rPr>
                <w:color w:val="000000"/>
                <w:lang w:val="lt-LT"/>
              </w:rPr>
              <w:t xml:space="preserve"> linksmybės“.</w:t>
            </w:r>
          </w:p>
        </w:tc>
        <w:tc>
          <w:tcPr>
            <w:tcW w:w="1843" w:type="dxa"/>
          </w:tcPr>
          <w:p w:rsidR="00B118D6" w:rsidRDefault="00B118D6" w:rsidP="00FF3163">
            <w:pPr>
              <w:rPr>
                <w:color w:val="000000"/>
                <w:lang w:val="lt-LT"/>
              </w:rPr>
            </w:pPr>
          </w:p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B118D6" w:rsidRDefault="00B118D6" w:rsidP="00FF3163">
            <w:pPr>
              <w:rPr>
                <w:color w:val="000000"/>
                <w:lang w:val="lt-LT"/>
              </w:rPr>
            </w:pPr>
          </w:p>
          <w:p w:rsidR="00B118D6" w:rsidRPr="000A56C3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Fizinio aktyvumo skatinimo darbo grupė</w:t>
            </w:r>
            <w:r>
              <w:rPr>
                <w:color w:val="000000"/>
                <w:lang w:val="lt-LT"/>
              </w:rPr>
              <w:t>.</w:t>
            </w:r>
            <w:r w:rsidR="00B118D6">
              <w:rPr>
                <w:color w:val="000000"/>
                <w:lang w:val="lt-LT"/>
              </w:rPr>
              <w:t xml:space="preserve"> </w:t>
            </w:r>
            <w:r w:rsidRPr="00FF3163">
              <w:rPr>
                <w:color w:val="000000"/>
                <w:lang w:val="lt-LT"/>
              </w:rPr>
              <w:t>Direktoriaus pavaduotoja ugdymui, mokytojai.</w:t>
            </w:r>
          </w:p>
        </w:tc>
      </w:tr>
      <w:tr w:rsidR="00FF3163" w:rsidRPr="004B5C0B" w:rsidTr="00EC6E86">
        <w:tc>
          <w:tcPr>
            <w:tcW w:w="3827" w:type="dxa"/>
            <w:vMerge/>
          </w:tcPr>
          <w:p w:rsidR="00FF3163" w:rsidRPr="000A56C3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P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3.2.5.</w:t>
            </w:r>
            <w:r w:rsidRPr="00FF3163">
              <w:rPr>
                <w:color w:val="000000"/>
                <w:lang w:val="lt-LT"/>
              </w:rPr>
              <w:t>Sveikatinimo mėnuo .</w:t>
            </w:r>
          </w:p>
          <w:p w:rsidR="00FF3163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Viktorina apie sveiką mitybą.</w:t>
            </w:r>
          </w:p>
        </w:tc>
        <w:tc>
          <w:tcPr>
            <w:tcW w:w="1843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Fizinio aktyvumo skatinimo darbo grupė</w:t>
            </w:r>
            <w:r>
              <w:rPr>
                <w:color w:val="000000"/>
                <w:lang w:val="lt-LT"/>
              </w:rPr>
              <w:t xml:space="preserve">. </w:t>
            </w:r>
            <w:r w:rsidRPr="00FF3163">
              <w:rPr>
                <w:color w:val="000000"/>
                <w:lang w:val="lt-LT"/>
              </w:rPr>
              <w:t>Direktoriaus pavaduotoja ugdymui, mokytojai.</w:t>
            </w:r>
          </w:p>
          <w:p w:rsidR="00B118D6" w:rsidRPr="000A56C3" w:rsidRDefault="00B118D6" w:rsidP="00FF3163">
            <w:pPr>
              <w:rPr>
                <w:color w:val="000000"/>
                <w:lang w:val="lt-LT"/>
              </w:rPr>
            </w:pPr>
          </w:p>
        </w:tc>
      </w:tr>
      <w:tr w:rsidR="00FF3163" w:rsidRPr="004B5C0B" w:rsidTr="00EC6E86">
        <w:tc>
          <w:tcPr>
            <w:tcW w:w="3827" w:type="dxa"/>
            <w:vMerge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3.2.6. </w:t>
            </w:r>
            <w:r w:rsidRPr="00FF3163">
              <w:rPr>
                <w:color w:val="000000"/>
                <w:lang w:val="lt-LT"/>
              </w:rPr>
              <w:t>Vasaros sporto šventė</w:t>
            </w:r>
            <w:r>
              <w:rPr>
                <w:color w:val="000000"/>
                <w:lang w:val="lt-LT"/>
              </w:rPr>
              <w:t>, skirta vaikų gynimo dienai pažymėti, dalyvaujant ugdytinių šeimoms</w:t>
            </w:r>
            <w:r w:rsidRPr="00FF3163">
              <w:rPr>
                <w:color w:val="000000"/>
                <w:lang w:val="lt-LT"/>
              </w:rPr>
              <w:t>,</w:t>
            </w:r>
          </w:p>
        </w:tc>
        <w:tc>
          <w:tcPr>
            <w:tcW w:w="1843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 m. </w:t>
            </w:r>
          </w:p>
        </w:tc>
        <w:tc>
          <w:tcPr>
            <w:tcW w:w="3119" w:type="dxa"/>
          </w:tcPr>
          <w:p w:rsidR="00B118D6" w:rsidRPr="006217A0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Fizinio aktyvumo skatinimo darbo grupė. Direktoriaus pavaduotoja ugdymui, mokytojai.</w:t>
            </w:r>
          </w:p>
        </w:tc>
      </w:tr>
      <w:tr w:rsidR="00FF3163" w:rsidRPr="004B5C0B" w:rsidTr="00EC6E86">
        <w:tc>
          <w:tcPr>
            <w:tcW w:w="3827" w:type="dxa"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3.3 Užt</w:t>
            </w:r>
            <w:r w:rsidRPr="00FF3163">
              <w:rPr>
                <w:color w:val="000000"/>
                <w:lang w:val="lt-LT"/>
              </w:rPr>
              <w:t>ikrinti sveikatai palankią mitybą ir geriamojo vandens prieinamumą</w:t>
            </w:r>
          </w:p>
        </w:tc>
        <w:tc>
          <w:tcPr>
            <w:tcW w:w="5528" w:type="dxa"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3.3.1.</w:t>
            </w:r>
            <w:r>
              <w:t xml:space="preserve"> </w:t>
            </w:r>
            <w:r w:rsidRPr="00FF3163">
              <w:rPr>
                <w:color w:val="000000"/>
                <w:lang w:val="lt-LT"/>
              </w:rPr>
              <w:t>.Dalyvavimas org</w:t>
            </w:r>
            <w:r>
              <w:rPr>
                <w:color w:val="000000"/>
                <w:lang w:val="lt-LT"/>
              </w:rPr>
              <w:t>anizuojant vaikų maitinimo priež</w:t>
            </w:r>
            <w:r w:rsidRPr="00FF3163">
              <w:rPr>
                <w:color w:val="000000"/>
                <w:lang w:val="lt-LT"/>
              </w:rPr>
              <w:t xml:space="preserve">iūrą, skatinant sveiką </w:t>
            </w:r>
            <w:r>
              <w:rPr>
                <w:color w:val="000000"/>
                <w:lang w:val="lt-LT"/>
              </w:rPr>
              <w:t>mitybą bei sveikos mitybos įgūdž</w:t>
            </w:r>
            <w:r w:rsidRPr="00FF3163">
              <w:rPr>
                <w:color w:val="000000"/>
                <w:lang w:val="lt-LT"/>
              </w:rPr>
              <w:t>ių formavimą:</w:t>
            </w:r>
          </w:p>
        </w:tc>
        <w:tc>
          <w:tcPr>
            <w:tcW w:w="1843" w:type="dxa"/>
          </w:tcPr>
          <w:p w:rsid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FF3163" w:rsidRPr="006217A0" w:rsidRDefault="00FF3163" w:rsidP="00FF3163">
            <w:pPr>
              <w:rPr>
                <w:color w:val="000000"/>
                <w:lang w:val="lt-LT"/>
              </w:rPr>
            </w:pPr>
            <w:r w:rsidRPr="00FF3163">
              <w:rPr>
                <w:color w:val="000000"/>
                <w:lang w:val="lt-LT"/>
              </w:rPr>
              <w:t>Fizinio aktyvumo skatinimo darbo grupė.</w:t>
            </w:r>
          </w:p>
        </w:tc>
      </w:tr>
      <w:tr w:rsidR="00FF3163" w:rsidRPr="004B5C0B" w:rsidTr="00EC6E86">
        <w:tc>
          <w:tcPr>
            <w:tcW w:w="3827" w:type="dxa"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Pr="00FF3163" w:rsidRDefault="00FF3163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3.3.2.Dalyvavimas vaisių, darž</w:t>
            </w:r>
            <w:r w:rsidRPr="00FF3163">
              <w:rPr>
                <w:color w:val="000000"/>
                <w:lang w:val="lt-LT"/>
              </w:rPr>
              <w:t xml:space="preserve">ovių ir pieno produktų </w:t>
            </w:r>
            <w:r w:rsidR="00C76BC9">
              <w:rPr>
                <w:color w:val="000000"/>
                <w:lang w:val="lt-LT"/>
              </w:rPr>
              <w:t>vartojimo skatinimo programose.</w:t>
            </w:r>
          </w:p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FF3163" w:rsidRDefault="00C76BC9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p w:rsidR="00C76BC9" w:rsidRPr="00C76BC9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Direktorius</w:t>
            </w:r>
          </w:p>
          <w:p w:rsidR="00C76BC9" w:rsidRPr="00C76BC9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VSB specialistas,</w:t>
            </w:r>
          </w:p>
          <w:p w:rsidR="00B118D6" w:rsidRPr="006217A0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Mait</w:t>
            </w:r>
            <w:r w:rsidR="00B118D6">
              <w:rPr>
                <w:color w:val="000000"/>
                <w:lang w:val="lt-LT"/>
              </w:rPr>
              <w:t>inimo organizavimo specialistas.</w:t>
            </w:r>
          </w:p>
        </w:tc>
      </w:tr>
      <w:tr w:rsidR="00FF3163" w:rsidRPr="004B5C0B" w:rsidTr="00EC6E86">
        <w:tc>
          <w:tcPr>
            <w:tcW w:w="3827" w:type="dxa"/>
          </w:tcPr>
          <w:p w:rsidR="00FF3163" w:rsidRPr="004B5C0B" w:rsidRDefault="00FF3163" w:rsidP="00FF3163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FF3163" w:rsidRPr="004B5C0B" w:rsidRDefault="00C76BC9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3.3.3. Užt</w:t>
            </w:r>
            <w:r w:rsidR="00FF3163" w:rsidRPr="00FF3163">
              <w:rPr>
                <w:color w:val="000000"/>
                <w:lang w:val="lt-LT"/>
              </w:rPr>
              <w:t>ikrinam</w:t>
            </w:r>
            <w:r>
              <w:rPr>
                <w:color w:val="000000"/>
                <w:lang w:val="lt-LT"/>
              </w:rPr>
              <w:t>a, kad vaikai visada gautų šviež</w:t>
            </w:r>
            <w:r w:rsidR="00FF3163" w:rsidRPr="00FF3163">
              <w:rPr>
                <w:color w:val="000000"/>
                <w:lang w:val="lt-LT"/>
              </w:rPr>
              <w:t>ią, aukščiausios kokybės, šiltą maistą, laikantis parengto ir patvirtinto, ,,Maisto ėmimo iš virtuvės grafiko“.</w:t>
            </w:r>
          </w:p>
        </w:tc>
        <w:tc>
          <w:tcPr>
            <w:tcW w:w="1843" w:type="dxa"/>
          </w:tcPr>
          <w:p w:rsidR="00FF3163" w:rsidRDefault="00C76BC9" w:rsidP="00FF316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Nuolat</w:t>
            </w:r>
          </w:p>
        </w:tc>
        <w:tc>
          <w:tcPr>
            <w:tcW w:w="3119" w:type="dxa"/>
          </w:tcPr>
          <w:p w:rsidR="00C76BC9" w:rsidRPr="00C76BC9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Direktorius</w:t>
            </w:r>
          </w:p>
          <w:p w:rsidR="00C76BC9" w:rsidRPr="00C76BC9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VSB specialistas,</w:t>
            </w:r>
          </w:p>
          <w:p w:rsidR="00B118D6" w:rsidRPr="006217A0" w:rsidRDefault="00C76BC9" w:rsidP="00C76BC9">
            <w:p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>Mait</w:t>
            </w:r>
            <w:r>
              <w:rPr>
                <w:color w:val="000000"/>
                <w:lang w:val="lt-LT"/>
              </w:rPr>
              <w:t>inimo organizavimo specialistas</w:t>
            </w:r>
            <w:r w:rsidR="00B118D6">
              <w:rPr>
                <w:color w:val="000000"/>
                <w:lang w:val="lt-LT"/>
              </w:rPr>
              <w:t>.</w:t>
            </w:r>
          </w:p>
        </w:tc>
      </w:tr>
      <w:tr w:rsidR="00FF3163" w:rsidRPr="004B5C0B" w:rsidTr="00EC6E86">
        <w:tc>
          <w:tcPr>
            <w:tcW w:w="14317" w:type="dxa"/>
            <w:gridSpan w:val="4"/>
          </w:tcPr>
          <w:p w:rsidR="00C76BC9" w:rsidRPr="00C76BC9" w:rsidRDefault="00FF3163" w:rsidP="00C76BC9">
            <w:pPr>
              <w:rPr>
                <w:color w:val="000000"/>
                <w:lang w:val="lt-LT"/>
              </w:rPr>
            </w:pPr>
            <w:r w:rsidRPr="004B5C0B">
              <w:rPr>
                <w:color w:val="000000"/>
                <w:lang w:val="lt-LT"/>
              </w:rPr>
              <w:t>Laukiamas rezultatas:</w:t>
            </w:r>
          </w:p>
          <w:p w:rsidR="00C76BC9" w:rsidRPr="00C76BC9" w:rsidRDefault="00C76BC9" w:rsidP="00C76BC9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C76BC9">
              <w:rPr>
                <w:color w:val="000000"/>
                <w:lang w:val="lt-LT"/>
              </w:rPr>
              <w:t xml:space="preserve"> Sukurta saugi, sveikatą stiprinanti ugdymo/-</w:t>
            </w:r>
            <w:proofErr w:type="spellStart"/>
            <w:r w:rsidRPr="00C76BC9">
              <w:rPr>
                <w:color w:val="000000"/>
                <w:lang w:val="lt-LT"/>
              </w:rPr>
              <w:t>si</w:t>
            </w:r>
            <w:proofErr w:type="spellEnd"/>
            <w:r w:rsidRPr="00C76BC9">
              <w:rPr>
                <w:color w:val="000000"/>
                <w:lang w:val="lt-LT"/>
              </w:rPr>
              <w:t xml:space="preserve"> aplinką.</w:t>
            </w:r>
          </w:p>
          <w:p w:rsidR="00C76BC9" w:rsidRPr="00C76BC9" w:rsidRDefault="00C76BC9" w:rsidP="00C76BC9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Užţikrintos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r w:rsidRPr="00C76BC9">
              <w:rPr>
                <w:color w:val="000000"/>
                <w:lang w:val="lt-LT"/>
              </w:rPr>
              <w:t xml:space="preserve"> sąlygos mokyklos bendruomenės narių fiziniam aktyvumui.</w:t>
            </w:r>
          </w:p>
          <w:p w:rsidR="00FF3163" w:rsidRPr="004B5C0B" w:rsidRDefault="00C76BC9" w:rsidP="00C76BC9">
            <w:pPr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Užti</w:t>
            </w:r>
            <w:r w:rsidRPr="00C76BC9">
              <w:rPr>
                <w:color w:val="000000"/>
                <w:lang w:val="lt-LT"/>
              </w:rPr>
              <w:t>krintas sveikatai palankios mitybos organizavimas.</w:t>
            </w:r>
          </w:p>
        </w:tc>
      </w:tr>
    </w:tbl>
    <w:p w:rsidR="00C85F9C" w:rsidRPr="004B5C0B" w:rsidRDefault="00C85F9C" w:rsidP="00C85F9C">
      <w:pPr>
        <w:rPr>
          <w:color w:val="000000"/>
          <w:lang w:val="lt-LT"/>
        </w:rPr>
      </w:pPr>
    </w:p>
    <w:p w:rsidR="00B118D6" w:rsidRDefault="00B118D6" w:rsidP="00F77A1F">
      <w:pPr>
        <w:rPr>
          <w:b/>
          <w:color w:val="000000"/>
          <w:lang w:val="lt-LT"/>
        </w:rPr>
      </w:pPr>
    </w:p>
    <w:p w:rsidR="00B118D6" w:rsidRDefault="00B118D6" w:rsidP="00F77A1F">
      <w:pPr>
        <w:rPr>
          <w:b/>
          <w:color w:val="000000"/>
          <w:lang w:val="lt-LT"/>
        </w:rPr>
      </w:pPr>
    </w:p>
    <w:p w:rsidR="004B5C0B" w:rsidRDefault="004B5C0B" w:rsidP="00F77A1F">
      <w:pPr>
        <w:rPr>
          <w:b/>
          <w:color w:val="000000"/>
          <w:lang w:val="lt-LT"/>
        </w:rPr>
      </w:pPr>
    </w:p>
    <w:p w:rsidR="00B118D6" w:rsidRPr="00B118D6" w:rsidRDefault="00B118D6" w:rsidP="00B118D6">
      <w:pPr>
        <w:ind w:left="284"/>
        <w:rPr>
          <w:b/>
          <w:color w:val="000000"/>
          <w:lang w:val="lt-LT"/>
        </w:rPr>
      </w:pPr>
      <w:r w:rsidRPr="00B118D6">
        <w:rPr>
          <w:b/>
          <w:color w:val="000000"/>
          <w:lang w:val="lt-LT"/>
        </w:rPr>
        <w:t>4-OJI VEIKLOS SRITIS: ŽMOGIŠKIEJI IR MATERIALIEJI IŠTEKLIAI</w:t>
      </w:r>
    </w:p>
    <w:p w:rsidR="004B5C0B" w:rsidRPr="00B118D6" w:rsidRDefault="00B118D6" w:rsidP="00B118D6">
      <w:pPr>
        <w:ind w:left="284"/>
        <w:rPr>
          <w:color w:val="000000"/>
          <w:lang w:val="lt-LT"/>
        </w:rPr>
      </w:pPr>
      <w:r w:rsidRPr="00B118D6">
        <w:rPr>
          <w:b/>
          <w:color w:val="000000"/>
          <w:lang w:val="lt-LT"/>
        </w:rPr>
        <w:t xml:space="preserve">UŽDAVINYS: </w:t>
      </w:r>
      <w:r w:rsidRPr="00B118D6">
        <w:rPr>
          <w:color w:val="000000"/>
          <w:lang w:val="lt-LT"/>
        </w:rPr>
        <w:t>Telkti mokyklos bendruomenės narius sveikatos stiprinimo ir sveikatos ugdymo veiklai.</w:t>
      </w:r>
    </w:p>
    <w:p w:rsidR="004B5C0B" w:rsidRPr="00B118D6" w:rsidRDefault="004B5C0B" w:rsidP="00B118D6">
      <w:pPr>
        <w:ind w:left="284"/>
        <w:rPr>
          <w:color w:val="000000"/>
          <w:lang w:val="lt-LT"/>
        </w:rPr>
      </w:pPr>
    </w:p>
    <w:p w:rsidR="004B5C0B" w:rsidRDefault="004B5C0B" w:rsidP="00B118D6">
      <w:pPr>
        <w:ind w:left="284"/>
        <w:rPr>
          <w:b/>
          <w:color w:val="000000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  <w:gridCol w:w="1843"/>
        <w:gridCol w:w="3119"/>
      </w:tblGrid>
      <w:tr w:rsidR="00B118D6" w:rsidRPr="00B118D6" w:rsidTr="00EC6E86">
        <w:tc>
          <w:tcPr>
            <w:tcW w:w="3827" w:type="dxa"/>
          </w:tcPr>
          <w:p w:rsidR="00B118D6" w:rsidRPr="00B118D6" w:rsidRDefault="00B118D6" w:rsidP="00B118D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Rodiklis</w:t>
            </w:r>
          </w:p>
        </w:tc>
        <w:tc>
          <w:tcPr>
            <w:tcW w:w="5528" w:type="dxa"/>
          </w:tcPr>
          <w:p w:rsidR="00B118D6" w:rsidRPr="00B118D6" w:rsidRDefault="00B118D6" w:rsidP="00B118D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Priemonė</w:t>
            </w:r>
          </w:p>
        </w:tc>
        <w:tc>
          <w:tcPr>
            <w:tcW w:w="1843" w:type="dxa"/>
          </w:tcPr>
          <w:p w:rsidR="00B118D6" w:rsidRPr="00B118D6" w:rsidRDefault="00B118D6" w:rsidP="00B118D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Data</w:t>
            </w:r>
          </w:p>
          <w:p w:rsidR="00B118D6" w:rsidRPr="00B118D6" w:rsidRDefault="00B118D6" w:rsidP="00B118D6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3119" w:type="dxa"/>
          </w:tcPr>
          <w:p w:rsidR="00B118D6" w:rsidRPr="00B118D6" w:rsidRDefault="00B118D6" w:rsidP="00B118D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Atsakingi asmenys</w:t>
            </w:r>
          </w:p>
        </w:tc>
      </w:tr>
      <w:tr w:rsidR="00B118D6" w:rsidRPr="00B118D6" w:rsidTr="00EC6E86">
        <w:tc>
          <w:tcPr>
            <w:tcW w:w="3827" w:type="dxa"/>
          </w:tcPr>
          <w:p w:rsidR="00B118D6" w:rsidRPr="00B118D6" w:rsidRDefault="00B118D6" w:rsidP="00B118D6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4.1. Organizuoti mokytojų ir kitų ugdymo procese dalyvaujančių</w:t>
            </w:r>
            <w:r>
              <w:rPr>
                <w:color w:val="000000"/>
                <w:lang w:val="lt-LT"/>
              </w:rPr>
              <w:t xml:space="preserve"> specialistų, bendruomenės narių </w:t>
            </w:r>
            <w:r w:rsidRPr="00B118D6">
              <w:rPr>
                <w:color w:val="000000"/>
                <w:lang w:val="lt-LT"/>
              </w:rPr>
              <w:t>kvalifikacijos tobulinimą sveikatos stiprinimo ir ugdymo klausimais.</w:t>
            </w:r>
          </w:p>
        </w:tc>
        <w:tc>
          <w:tcPr>
            <w:tcW w:w="5528" w:type="dxa"/>
          </w:tcPr>
          <w:p w:rsidR="00B118D6" w:rsidRDefault="00B118D6" w:rsidP="00B118D6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4.1.1. Profesinių kompetencijų tobulinimo, sveikatos stiprinimo ir ugdymo klausimais</w:t>
            </w:r>
            <w:r w:rsidR="007B0FEB">
              <w:rPr>
                <w:color w:val="000000"/>
                <w:lang w:val="lt-LT"/>
              </w:rPr>
              <w:t xml:space="preserve"> poreikis nustatomas, mokytojų, aptarnaujančio personalo </w:t>
            </w:r>
            <w:r w:rsidR="007B0FEB" w:rsidRPr="007B0FEB">
              <w:rPr>
                <w:color w:val="000000"/>
                <w:lang w:val="lt-LT"/>
              </w:rPr>
              <w:t>metinio įsivertinimo metu.</w:t>
            </w:r>
          </w:p>
          <w:p w:rsidR="007B0FEB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4.1.2. Už</w:t>
            </w:r>
            <w:r w:rsidRPr="007B0FEB">
              <w:rPr>
                <w:color w:val="000000"/>
                <w:lang w:val="lt-LT"/>
              </w:rPr>
              <w:t>tikrinamas sistemingas mokytojų individualus ir organizuotas profesinių kompetencijų, tobulinimas, pagal parengtą ir patvirtintą kasmetinį profesinio tobulėjimo planą</w:t>
            </w:r>
            <w:r>
              <w:rPr>
                <w:color w:val="000000"/>
                <w:lang w:val="lt-LT"/>
              </w:rPr>
              <w:t>.</w:t>
            </w:r>
          </w:p>
          <w:p w:rsidR="00D82287" w:rsidRPr="00B118D6" w:rsidRDefault="00D82287" w:rsidP="00B118D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B118D6" w:rsidRPr="00B118D6" w:rsidRDefault="00B118D6" w:rsidP="00B118D6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B118D6" w:rsidRPr="00B118D6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pavaduotojas ugdymui</w:t>
            </w:r>
          </w:p>
        </w:tc>
      </w:tr>
      <w:tr w:rsidR="007B0FEB" w:rsidRPr="00B118D6" w:rsidTr="00EC6E86">
        <w:tc>
          <w:tcPr>
            <w:tcW w:w="3827" w:type="dxa"/>
          </w:tcPr>
          <w:p w:rsidR="007B0FEB" w:rsidRPr="00B118D6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4.2. Metodinės medž</w:t>
            </w:r>
            <w:r w:rsidRPr="007B0FEB">
              <w:rPr>
                <w:color w:val="000000"/>
                <w:lang w:val="lt-LT"/>
              </w:rPr>
              <w:t>iagos, mokymo priemonių ir kito inventoriaus, skirtų sveikatos stiprinimo veiklai vykdyti, įsigijimas</w:t>
            </w:r>
          </w:p>
        </w:tc>
        <w:tc>
          <w:tcPr>
            <w:tcW w:w="5528" w:type="dxa"/>
          </w:tcPr>
          <w:p w:rsidR="007B0FEB" w:rsidRDefault="007B0FEB" w:rsidP="007B0FE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4.2.1. Sistemingas metodinės medž</w:t>
            </w:r>
            <w:r w:rsidRPr="007B0FEB">
              <w:rPr>
                <w:color w:val="000000"/>
                <w:lang w:val="lt-LT"/>
              </w:rPr>
              <w:t>iagos, mokymo priemonių ir kito inventoriaus, skirtų sveikatos stiprinimo veiklai vykdyt</w:t>
            </w:r>
            <w:r>
              <w:rPr>
                <w:color w:val="000000"/>
                <w:lang w:val="lt-LT"/>
              </w:rPr>
              <w:t>i, įsigijimas ir pasigaminimas.</w:t>
            </w:r>
          </w:p>
          <w:p w:rsidR="00D82287" w:rsidRPr="00B118D6" w:rsidRDefault="00D82287" w:rsidP="007B0FEB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7B0FEB" w:rsidRPr="00B118D6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2022-2026 m. </w:t>
            </w:r>
          </w:p>
        </w:tc>
        <w:tc>
          <w:tcPr>
            <w:tcW w:w="3119" w:type="dxa"/>
          </w:tcPr>
          <w:p w:rsidR="007B0FEB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pavaduotojas ugdymui, mokytojai.</w:t>
            </w:r>
          </w:p>
        </w:tc>
      </w:tr>
      <w:tr w:rsidR="007B0FEB" w:rsidRPr="00B118D6" w:rsidTr="00EC6E86">
        <w:tc>
          <w:tcPr>
            <w:tcW w:w="3827" w:type="dxa"/>
          </w:tcPr>
          <w:p w:rsidR="007B0FEB" w:rsidRPr="00B118D6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4.3</w:t>
            </w:r>
            <w:r w:rsidRPr="007B0FEB">
              <w:rPr>
                <w:color w:val="000000"/>
                <w:lang w:val="lt-LT"/>
              </w:rPr>
              <w:t>. Įstaigos partnerių įtraukimas į sveikatos stiprinimo procesus.</w:t>
            </w:r>
          </w:p>
        </w:tc>
        <w:tc>
          <w:tcPr>
            <w:tcW w:w="5528" w:type="dxa"/>
          </w:tcPr>
          <w:p w:rsidR="007B0FEB" w:rsidRDefault="007B0FEB" w:rsidP="007B0FEB">
            <w:pPr>
              <w:rPr>
                <w:color w:val="000000"/>
                <w:lang w:val="lt-LT"/>
              </w:rPr>
            </w:pPr>
            <w:r w:rsidRPr="007B0FEB">
              <w:rPr>
                <w:color w:val="000000"/>
                <w:lang w:val="lt-LT"/>
              </w:rPr>
              <w:t xml:space="preserve">4.4.1. Organizuojant sveikatos stiprinimo renginius, </w:t>
            </w:r>
            <w:r>
              <w:rPr>
                <w:color w:val="000000"/>
                <w:lang w:val="lt-LT"/>
              </w:rPr>
              <w:t>įtraukti miesto, rajono ikimokyklines ugdymo įstaigas, mokyklas. Bendradarbiauti su kitų įstaigų ugdymo įstaigomis, Plungės sporto ir rekreacijos centru, Plungės LIONS klubu, Plungės Kultūros centru, Plungės miesto seniūnija.</w:t>
            </w:r>
          </w:p>
          <w:p w:rsidR="00D82287" w:rsidRPr="00B118D6" w:rsidRDefault="00D82287" w:rsidP="007B0FEB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7B0FEB" w:rsidRPr="00B118D6" w:rsidRDefault="007B0FEB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7B0FEB" w:rsidRDefault="00110400" w:rsidP="00B118D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Direktorius, d</w:t>
            </w:r>
            <w:r w:rsidRPr="00110400">
              <w:rPr>
                <w:color w:val="000000"/>
                <w:lang w:val="lt-LT"/>
              </w:rPr>
              <w:t>irektoriaus pavaduotojas ugdymui</w:t>
            </w:r>
            <w:r>
              <w:rPr>
                <w:color w:val="000000"/>
                <w:lang w:val="lt-LT"/>
              </w:rPr>
              <w:t xml:space="preserve">, </w:t>
            </w:r>
            <w:r w:rsidR="007B0FEB" w:rsidRPr="007B0FEB">
              <w:rPr>
                <w:color w:val="000000"/>
                <w:lang w:val="lt-LT"/>
              </w:rPr>
              <w:t>Sveikatingumo veiklą organizuojanti darbo grupė</w:t>
            </w:r>
            <w:r>
              <w:rPr>
                <w:color w:val="000000"/>
                <w:lang w:val="lt-LT"/>
              </w:rPr>
              <w:t>,</w:t>
            </w:r>
          </w:p>
        </w:tc>
      </w:tr>
      <w:tr w:rsidR="00110400" w:rsidRPr="00B118D6" w:rsidTr="00EC6E86">
        <w:tc>
          <w:tcPr>
            <w:tcW w:w="14317" w:type="dxa"/>
            <w:gridSpan w:val="4"/>
          </w:tcPr>
          <w:p w:rsidR="00110400" w:rsidRPr="00110400" w:rsidRDefault="00110400" w:rsidP="00110400">
            <w:p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Laukiamas rezultatas:</w:t>
            </w:r>
          </w:p>
          <w:p w:rsidR="00110400" w:rsidRPr="00110400" w:rsidRDefault="00110400" w:rsidP="00110400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Aktyvesnis mokytojų ir specialistų kvalifikacijos tobulinimas sveikatos ugdymo srityje.</w:t>
            </w:r>
          </w:p>
          <w:p w:rsidR="00110400" w:rsidRPr="00110400" w:rsidRDefault="00110400" w:rsidP="00110400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Sistemingas sveikatos stiprinimo ugdymas ir puoselėjimas įstaigoje.</w:t>
            </w:r>
          </w:p>
          <w:p w:rsidR="00110400" w:rsidRDefault="00110400" w:rsidP="00110400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Nuoseklus socialinių partnerių įsitraukimas į sveikatos ugdymo procesą.</w:t>
            </w:r>
          </w:p>
          <w:p w:rsidR="00110400" w:rsidRPr="00110400" w:rsidRDefault="00110400" w:rsidP="00110400">
            <w:pPr>
              <w:pStyle w:val="Sraopastraipa"/>
              <w:rPr>
                <w:color w:val="000000"/>
                <w:lang w:val="lt-LT"/>
              </w:rPr>
            </w:pPr>
          </w:p>
        </w:tc>
      </w:tr>
    </w:tbl>
    <w:p w:rsidR="004B5C0B" w:rsidRPr="00B118D6" w:rsidRDefault="004B5C0B" w:rsidP="00F77A1F">
      <w:pPr>
        <w:rPr>
          <w:color w:val="000000"/>
          <w:lang w:val="lt-LT"/>
        </w:rPr>
      </w:pPr>
    </w:p>
    <w:p w:rsidR="004B5C0B" w:rsidRPr="00B118D6" w:rsidRDefault="004B5C0B" w:rsidP="00F77A1F">
      <w:pPr>
        <w:rPr>
          <w:color w:val="000000"/>
          <w:lang w:val="lt-LT"/>
        </w:rPr>
      </w:pPr>
    </w:p>
    <w:p w:rsidR="004B5C0B" w:rsidRDefault="004B5C0B" w:rsidP="00F77A1F">
      <w:pPr>
        <w:rPr>
          <w:b/>
          <w:color w:val="000000"/>
          <w:lang w:val="lt-LT"/>
        </w:rPr>
      </w:pPr>
    </w:p>
    <w:p w:rsidR="004B5C0B" w:rsidRDefault="004B5C0B" w:rsidP="00F77A1F">
      <w:pPr>
        <w:rPr>
          <w:b/>
          <w:color w:val="000000"/>
          <w:lang w:val="lt-LT"/>
        </w:rPr>
      </w:pPr>
    </w:p>
    <w:p w:rsidR="004B5C0B" w:rsidRDefault="004B5C0B" w:rsidP="00F77A1F">
      <w:pPr>
        <w:rPr>
          <w:b/>
          <w:color w:val="000000"/>
          <w:lang w:val="lt-LT"/>
        </w:rPr>
      </w:pPr>
    </w:p>
    <w:p w:rsidR="00D022DD" w:rsidRPr="00D022DD" w:rsidRDefault="00D022DD" w:rsidP="00D022DD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    </w:t>
      </w:r>
      <w:r w:rsidRPr="00D022DD">
        <w:rPr>
          <w:b/>
          <w:color w:val="000000"/>
          <w:lang w:val="lt-LT"/>
        </w:rPr>
        <w:t>5-IOJI VEIKLOS SRITIS: SVEIKATOS UGDYMAS</w:t>
      </w:r>
    </w:p>
    <w:p w:rsidR="004B5C0B" w:rsidRPr="00D022DD" w:rsidRDefault="00D022DD" w:rsidP="00D022DD">
      <w:pPr>
        <w:rPr>
          <w:color w:val="000000"/>
          <w:lang w:val="lt-LT"/>
        </w:rPr>
      </w:pPr>
      <w:r>
        <w:rPr>
          <w:b/>
          <w:color w:val="000000"/>
          <w:lang w:val="lt-LT"/>
        </w:rPr>
        <w:t xml:space="preserve">    Uždavinys: </w:t>
      </w:r>
      <w:r w:rsidRPr="00D022DD">
        <w:rPr>
          <w:color w:val="000000"/>
          <w:lang w:val="lt-LT"/>
        </w:rPr>
        <w:t>Užtikrinti sveikatos ugdymo kokybę įstaigoje.</w:t>
      </w:r>
    </w:p>
    <w:p w:rsidR="004B5C0B" w:rsidRDefault="004B5C0B" w:rsidP="00F77A1F">
      <w:pPr>
        <w:rPr>
          <w:b/>
          <w:color w:val="000000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  <w:gridCol w:w="1843"/>
        <w:gridCol w:w="3119"/>
      </w:tblGrid>
      <w:tr w:rsidR="00EC6E86" w:rsidRPr="00B118D6" w:rsidTr="00EC6E86">
        <w:tc>
          <w:tcPr>
            <w:tcW w:w="3827" w:type="dxa"/>
          </w:tcPr>
          <w:p w:rsidR="00EC6E86" w:rsidRPr="00B118D6" w:rsidRDefault="00EC6E86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Rodiklis</w:t>
            </w:r>
          </w:p>
        </w:tc>
        <w:tc>
          <w:tcPr>
            <w:tcW w:w="5528" w:type="dxa"/>
          </w:tcPr>
          <w:p w:rsidR="00EC6E86" w:rsidRPr="00B118D6" w:rsidRDefault="00EC6E86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Priemonė</w:t>
            </w:r>
          </w:p>
        </w:tc>
        <w:tc>
          <w:tcPr>
            <w:tcW w:w="1843" w:type="dxa"/>
          </w:tcPr>
          <w:p w:rsidR="00EC6E86" w:rsidRPr="00B118D6" w:rsidRDefault="00EC6E86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Data</w:t>
            </w:r>
          </w:p>
          <w:p w:rsidR="00EC6E86" w:rsidRPr="00B118D6" w:rsidRDefault="00EC6E86" w:rsidP="00EC6E86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3119" w:type="dxa"/>
          </w:tcPr>
          <w:p w:rsidR="00EC6E86" w:rsidRPr="00B118D6" w:rsidRDefault="00EC6E86" w:rsidP="00EC6E86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Atsakingi asmenys</w:t>
            </w:r>
          </w:p>
        </w:tc>
      </w:tr>
      <w:tr w:rsidR="00EC6E86" w:rsidRPr="00B118D6" w:rsidTr="00EC6E86">
        <w:tc>
          <w:tcPr>
            <w:tcW w:w="3827" w:type="dxa"/>
          </w:tcPr>
          <w:p w:rsidR="00EC6E86" w:rsidRPr="00B118D6" w:rsidRDefault="00EC6E86" w:rsidP="00EC6E86">
            <w:pPr>
              <w:rPr>
                <w:color w:val="000000"/>
                <w:lang w:val="lt-LT"/>
              </w:rPr>
            </w:pPr>
            <w:r w:rsidRPr="00EC6E86">
              <w:rPr>
                <w:color w:val="000000"/>
                <w:lang w:val="lt-LT"/>
              </w:rPr>
              <w:t>5.1 Įtraukti sveikatos ugdymą į įstaigos veiklos planus.</w:t>
            </w:r>
          </w:p>
        </w:tc>
        <w:tc>
          <w:tcPr>
            <w:tcW w:w="5528" w:type="dxa"/>
          </w:tcPr>
          <w:p w:rsidR="00EC6E86" w:rsidRPr="00B118D6" w:rsidRDefault="00EC6E86" w:rsidP="00EC6E86">
            <w:pPr>
              <w:rPr>
                <w:color w:val="000000"/>
                <w:lang w:val="lt-LT"/>
              </w:rPr>
            </w:pPr>
            <w:r w:rsidRPr="00EC6E86">
              <w:rPr>
                <w:color w:val="000000"/>
                <w:lang w:val="lt-LT"/>
              </w:rPr>
              <w:t>5.1.2. Sveikatos ugdymas integruojamas į ik</w:t>
            </w:r>
            <w:r w:rsidR="00F26D2E">
              <w:rPr>
                <w:color w:val="000000"/>
                <w:lang w:val="lt-LT"/>
              </w:rPr>
              <w:t xml:space="preserve">imokyklinio, </w:t>
            </w:r>
            <w:r>
              <w:rPr>
                <w:color w:val="000000"/>
                <w:lang w:val="lt-LT"/>
              </w:rPr>
              <w:t xml:space="preserve"> priešmokyklinio</w:t>
            </w:r>
            <w:r w:rsidR="00F26D2E">
              <w:rPr>
                <w:color w:val="000000"/>
                <w:lang w:val="lt-LT"/>
              </w:rPr>
              <w:t xml:space="preserve">, specialiojo </w:t>
            </w:r>
            <w:r>
              <w:rPr>
                <w:color w:val="000000"/>
                <w:lang w:val="lt-LT"/>
              </w:rPr>
              <w:t xml:space="preserve"> amž</w:t>
            </w:r>
            <w:r w:rsidRPr="00EC6E86">
              <w:rPr>
                <w:color w:val="000000"/>
                <w:lang w:val="lt-LT"/>
              </w:rPr>
              <w:t>iaus vaikų ugdymo programas, ilgalaikius ir trumpalaikius</w:t>
            </w:r>
            <w:r>
              <w:rPr>
                <w:color w:val="000000"/>
                <w:lang w:val="lt-LT"/>
              </w:rPr>
              <w:t xml:space="preserve"> veiklos planus.</w:t>
            </w:r>
          </w:p>
        </w:tc>
        <w:tc>
          <w:tcPr>
            <w:tcW w:w="1843" w:type="dxa"/>
          </w:tcPr>
          <w:p w:rsidR="00EC6E86" w:rsidRPr="00B118D6" w:rsidRDefault="00EC6E86" w:rsidP="00EC6E86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EC6E86" w:rsidRPr="00B118D6" w:rsidRDefault="00EC6E86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pavaduotojas ugdymui, visų grupių mokytos, specialistai.</w:t>
            </w:r>
          </w:p>
        </w:tc>
      </w:tr>
      <w:tr w:rsidR="00D82287" w:rsidRPr="00B118D6" w:rsidTr="00EC6E86">
        <w:tc>
          <w:tcPr>
            <w:tcW w:w="3827" w:type="dxa"/>
            <w:vMerge w:val="restart"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  <w:r w:rsidRPr="00EC6E86">
              <w:rPr>
                <w:color w:val="000000"/>
                <w:lang w:val="lt-LT"/>
              </w:rPr>
              <w:t xml:space="preserve">5.2. Sveikatos ugdymas yra suplanuotas ir </w:t>
            </w:r>
            <w:r>
              <w:rPr>
                <w:color w:val="000000"/>
                <w:lang w:val="lt-LT"/>
              </w:rPr>
              <w:t>apima šias temas: higienos įgūdž</w:t>
            </w:r>
            <w:r w:rsidRPr="00EC6E86">
              <w:rPr>
                <w:color w:val="000000"/>
                <w:lang w:val="lt-LT"/>
              </w:rPr>
              <w:t>ius, sveikatai palankią mitybą, nelaimingų a</w:t>
            </w:r>
            <w:r>
              <w:rPr>
                <w:color w:val="000000"/>
                <w:lang w:val="lt-LT"/>
              </w:rPr>
              <w:t>tsitikimų, traumų prevenciją, už</w:t>
            </w:r>
            <w:r w:rsidRPr="00EC6E86">
              <w:rPr>
                <w:color w:val="000000"/>
                <w:lang w:val="lt-LT"/>
              </w:rPr>
              <w:t>krečiamųjų ligų prevenciją ir asmens higieną</w:t>
            </w:r>
          </w:p>
        </w:tc>
        <w:tc>
          <w:tcPr>
            <w:tcW w:w="5528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5.2.1. Dalyvavimas ilgalaikiame projekte „Sveikata visus metus“</w:t>
            </w:r>
          </w:p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 m. </w:t>
            </w:r>
          </w:p>
        </w:tc>
        <w:tc>
          <w:tcPr>
            <w:tcW w:w="3119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pavaduotojas ugdymui, mokytojai, specialistai.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5.2.2.</w:t>
            </w:r>
            <w:r w:rsidRPr="00EC6E86">
              <w:rPr>
                <w:color w:val="000000"/>
                <w:lang w:val="lt-LT"/>
              </w:rPr>
              <w:t>Projektas sveikai mitybai populiarinti „Mano draugas – sveikas maistas“.</w:t>
            </w:r>
          </w:p>
        </w:tc>
        <w:tc>
          <w:tcPr>
            <w:tcW w:w="1843" w:type="dxa"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3119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Direktorius, d</w:t>
            </w:r>
            <w:r w:rsidRPr="00110400">
              <w:rPr>
                <w:color w:val="000000"/>
                <w:lang w:val="lt-LT"/>
              </w:rPr>
              <w:t>irektoriaus pavaduotojas ugdymui</w:t>
            </w:r>
            <w:r>
              <w:rPr>
                <w:color w:val="000000"/>
                <w:lang w:val="lt-LT"/>
              </w:rPr>
              <w:t xml:space="preserve">, </w:t>
            </w:r>
            <w:r w:rsidRPr="007B0FEB">
              <w:rPr>
                <w:color w:val="000000"/>
                <w:lang w:val="lt-LT"/>
              </w:rPr>
              <w:t>Sveikatingumo veiklą organizuojanti darbo grupė</w:t>
            </w:r>
            <w:r>
              <w:rPr>
                <w:color w:val="000000"/>
                <w:lang w:val="lt-LT"/>
              </w:rPr>
              <w:t>,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Pr="00EC6E86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5.2.3.</w:t>
            </w:r>
            <w:r w:rsidRPr="00EC6E86">
              <w:rPr>
                <w:color w:val="000000"/>
                <w:lang w:val="lt-LT"/>
              </w:rPr>
              <w:t>Kuriam</w:t>
            </w:r>
            <w:r>
              <w:rPr>
                <w:color w:val="000000"/>
                <w:lang w:val="lt-LT"/>
              </w:rPr>
              <w:t>e mąstymo žemėlapius „Sveikatos abėcėlė“</w:t>
            </w:r>
          </w:p>
        </w:tc>
        <w:tc>
          <w:tcPr>
            <w:tcW w:w="1843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 m. </w:t>
            </w:r>
          </w:p>
        </w:tc>
        <w:tc>
          <w:tcPr>
            <w:tcW w:w="3119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 w:rsidRPr="001309D3">
              <w:rPr>
                <w:color w:val="000000"/>
                <w:lang w:val="lt-LT"/>
              </w:rPr>
              <w:t>Direktoriaus pavaduotojas ugdymui, mokytojai, specialistai.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5.2.4. Dalyvavimas Visuomenės sveikatos biuro kas mėnesį rengiamose </w:t>
            </w:r>
            <w:proofErr w:type="spellStart"/>
            <w:r>
              <w:rPr>
                <w:color w:val="000000"/>
                <w:lang w:val="lt-LT"/>
              </w:rPr>
              <w:t>sveikatinimo</w:t>
            </w:r>
            <w:proofErr w:type="spellEnd"/>
            <w:r>
              <w:rPr>
                <w:color w:val="000000"/>
                <w:lang w:val="lt-LT"/>
              </w:rPr>
              <w:t xml:space="preserve"> veiklose.</w:t>
            </w:r>
          </w:p>
        </w:tc>
        <w:tc>
          <w:tcPr>
            <w:tcW w:w="1843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2022 m. </w:t>
            </w:r>
          </w:p>
        </w:tc>
        <w:tc>
          <w:tcPr>
            <w:tcW w:w="3119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 w:rsidRPr="001309D3">
              <w:rPr>
                <w:color w:val="000000"/>
                <w:lang w:val="lt-LT"/>
              </w:rPr>
              <w:t>Direktoriaus pavaduotojas ugdymui, mokytojai, specialistai.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EC6E86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5.2.5. Projektas „Traumų prevencija“</w:t>
            </w:r>
          </w:p>
        </w:tc>
        <w:tc>
          <w:tcPr>
            <w:tcW w:w="1843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D82287" w:rsidRDefault="00D82287" w:rsidP="00EC6E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Mokytojai, Visuomenės sveikatos biuro specialistai.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D82287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5.2.6. Veikla  „Geriausi vaistai-grynas oras, šaltas vanduo“</w:t>
            </w:r>
          </w:p>
        </w:tc>
        <w:tc>
          <w:tcPr>
            <w:tcW w:w="1843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Mokytojai, Visuomenės sveikatos biuro specialistai.</w:t>
            </w:r>
          </w:p>
        </w:tc>
      </w:tr>
      <w:tr w:rsidR="00D82287" w:rsidRPr="00B118D6" w:rsidTr="00EC6E86">
        <w:tc>
          <w:tcPr>
            <w:tcW w:w="3827" w:type="dxa"/>
            <w:vMerge/>
          </w:tcPr>
          <w:p w:rsidR="00D82287" w:rsidRPr="00B118D6" w:rsidRDefault="00D82287" w:rsidP="00D82287">
            <w:pPr>
              <w:rPr>
                <w:color w:val="000000"/>
                <w:lang w:val="lt-LT"/>
              </w:rPr>
            </w:pPr>
          </w:p>
        </w:tc>
        <w:tc>
          <w:tcPr>
            <w:tcW w:w="5528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5.2.7. Sveikatos valandėlė „Vanduo – gyvybės šaltinis“</w:t>
            </w:r>
          </w:p>
        </w:tc>
        <w:tc>
          <w:tcPr>
            <w:tcW w:w="1843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 m.</w:t>
            </w:r>
          </w:p>
        </w:tc>
        <w:tc>
          <w:tcPr>
            <w:tcW w:w="3119" w:type="dxa"/>
          </w:tcPr>
          <w:p w:rsidR="00D82287" w:rsidRDefault="00D82287" w:rsidP="00D822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Mokytojai, Visuomenės sveikatos biuro specialistai.</w:t>
            </w:r>
          </w:p>
        </w:tc>
      </w:tr>
      <w:tr w:rsidR="00D82287" w:rsidRPr="00B118D6" w:rsidTr="00EC6E86">
        <w:tc>
          <w:tcPr>
            <w:tcW w:w="14317" w:type="dxa"/>
            <w:gridSpan w:val="4"/>
          </w:tcPr>
          <w:p w:rsidR="00D82287" w:rsidRPr="00D82287" w:rsidRDefault="00D82287" w:rsidP="00D82287">
            <w:p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Laukiamas rezultatas:</w:t>
            </w:r>
          </w:p>
          <w:p w:rsidR="00D82287" w:rsidRPr="00D82287" w:rsidRDefault="00D82287" w:rsidP="00D82287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D82287">
              <w:rPr>
                <w:color w:val="000000"/>
                <w:lang w:val="lt-LT"/>
              </w:rPr>
              <w:t>Sveikatos ugdymas įtrauktas į įstaigos veiklos planus.</w:t>
            </w:r>
          </w:p>
          <w:p w:rsidR="00D82287" w:rsidRDefault="00D82287" w:rsidP="00D82287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D82287">
              <w:rPr>
                <w:color w:val="000000"/>
                <w:lang w:val="lt-LT"/>
              </w:rPr>
              <w:t>Ugdymo turinys suplanuotas taip, kad apimtų šias temas: fizinį ak</w:t>
            </w:r>
            <w:r>
              <w:rPr>
                <w:color w:val="000000"/>
                <w:lang w:val="lt-LT"/>
              </w:rPr>
              <w:t>tyvumą ir sporto, higienos įgūdž</w:t>
            </w:r>
            <w:r w:rsidRPr="00D82287">
              <w:rPr>
                <w:color w:val="000000"/>
                <w:lang w:val="lt-LT"/>
              </w:rPr>
              <w:t>ius, sveikatai palankią mitybą, nelaimingų a</w:t>
            </w:r>
            <w:r>
              <w:rPr>
                <w:color w:val="000000"/>
                <w:lang w:val="lt-LT"/>
              </w:rPr>
              <w:t>tsitikimų, traumų prevenciją, už</w:t>
            </w:r>
            <w:r w:rsidRPr="00D82287">
              <w:rPr>
                <w:color w:val="000000"/>
                <w:lang w:val="lt-LT"/>
              </w:rPr>
              <w:t>krečiamųjų ligų prevenciją ir asmens higieną;</w:t>
            </w:r>
            <w:r>
              <w:rPr>
                <w:color w:val="000000"/>
                <w:lang w:val="lt-LT"/>
              </w:rPr>
              <w:t xml:space="preserve"> </w:t>
            </w:r>
          </w:p>
          <w:p w:rsidR="00D82287" w:rsidRPr="00110400" w:rsidRDefault="00D82287" w:rsidP="00D82287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Sistemingas sveikatos stiprinimo ugdymas ir puoselėjimas įstaigoje.</w:t>
            </w:r>
          </w:p>
          <w:p w:rsidR="00D82287" w:rsidRDefault="00D82287" w:rsidP="00D82287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110400">
              <w:rPr>
                <w:color w:val="000000"/>
                <w:lang w:val="lt-LT"/>
              </w:rPr>
              <w:t>Nuoseklus socialinių partnerių įsitraukimas į sveikatos ugdymo procesą.</w:t>
            </w:r>
          </w:p>
          <w:p w:rsidR="00D82287" w:rsidRPr="00110400" w:rsidRDefault="00D82287" w:rsidP="00D82287">
            <w:pPr>
              <w:pStyle w:val="Sraopastraipa"/>
              <w:rPr>
                <w:color w:val="000000"/>
                <w:lang w:val="lt-LT"/>
              </w:rPr>
            </w:pPr>
          </w:p>
        </w:tc>
      </w:tr>
    </w:tbl>
    <w:p w:rsidR="004B5C0B" w:rsidRDefault="004B5C0B" w:rsidP="00F77A1F">
      <w:pPr>
        <w:rPr>
          <w:b/>
          <w:color w:val="000000"/>
          <w:lang w:val="lt-LT"/>
        </w:rPr>
      </w:pPr>
    </w:p>
    <w:p w:rsidR="004173FA" w:rsidRDefault="004173FA" w:rsidP="00F77A1F">
      <w:pPr>
        <w:rPr>
          <w:b/>
          <w:color w:val="000000"/>
          <w:lang w:val="lt-LT"/>
        </w:rPr>
      </w:pPr>
    </w:p>
    <w:p w:rsidR="004173FA" w:rsidRDefault="004173FA" w:rsidP="00F77A1F">
      <w:pPr>
        <w:rPr>
          <w:b/>
          <w:color w:val="000000"/>
          <w:lang w:val="lt-LT"/>
        </w:rPr>
      </w:pPr>
    </w:p>
    <w:p w:rsidR="004173FA" w:rsidRPr="004173FA" w:rsidRDefault="004173FA" w:rsidP="004173FA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     </w:t>
      </w:r>
      <w:r w:rsidRPr="004173FA">
        <w:rPr>
          <w:b/>
          <w:color w:val="000000"/>
          <w:lang w:val="lt-LT"/>
        </w:rPr>
        <w:t>6-OJI VEIKLOS SRITIS: SVEIKATĄ STIPRINANČIOS MOKYKLOS VEIKLOS SKLAIDA IR TĘSTINUMO LAIDAVIMAS</w:t>
      </w:r>
    </w:p>
    <w:p w:rsidR="004173FA" w:rsidRPr="004173FA" w:rsidRDefault="004173FA" w:rsidP="004173FA">
      <w:pPr>
        <w:rPr>
          <w:color w:val="000000"/>
          <w:lang w:val="lt-LT"/>
        </w:rPr>
      </w:pPr>
      <w:r>
        <w:rPr>
          <w:b/>
          <w:color w:val="000000"/>
          <w:lang w:val="lt-LT"/>
        </w:rPr>
        <w:t xml:space="preserve">     </w:t>
      </w:r>
      <w:r w:rsidRPr="004173FA">
        <w:rPr>
          <w:b/>
          <w:color w:val="000000"/>
          <w:lang w:val="lt-LT"/>
        </w:rPr>
        <w:t xml:space="preserve">Uždavinys: </w:t>
      </w:r>
      <w:r w:rsidRPr="004173FA">
        <w:rPr>
          <w:color w:val="000000"/>
          <w:lang w:val="lt-LT"/>
        </w:rPr>
        <w:t>Aktyviau viešinti sveikatą stiprinančios mokyklos patirtį savivaldybės ir šalies mokyklų bendruomenėms.</w:t>
      </w:r>
    </w:p>
    <w:p w:rsidR="004173FA" w:rsidRPr="004173FA" w:rsidRDefault="004173FA" w:rsidP="00F77A1F">
      <w:pPr>
        <w:rPr>
          <w:color w:val="000000"/>
          <w:lang w:val="lt-LT"/>
        </w:rPr>
      </w:pPr>
    </w:p>
    <w:p w:rsidR="004B5C0B" w:rsidRPr="004173FA" w:rsidRDefault="004B5C0B" w:rsidP="00F77A1F">
      <w:pPr>
        <w:rPr>
          <w:color w:val="000000"/>
          <w:lang w:val="lt-LT"/>
        </w:rPr>
      </w:pPr>
    </w:p>
    <w:tbl>
      <w:tblPr>
        <w:tblStyle w:val="Lentelstinklelis"/>
        <w:tblW w:w="14317" w:type="dxa"/>
        <w:tblInd w:w="279" w:type="dxa"/>
        <w:tblLook w:val="04A0" w:firstRow="1" w:lastRow="0" w:firstColumn="1" w:lastColumn="0" w:noHBand="0" w:noVBand="1"/>
      </w:tblPr>
      <w:tblGrid>
        <w:gridCol w:w="3462"/>
        <w:gridCol w:w="4946"/>
        <w:gridCol w:w="1674"/>
        <w:gridCol w:w="4235"/>
      </w:tblGrid>
      <w:tr w:rsidR="003040B7" w:rsidRPr="00B118D6" w:rsidTr="004A4CB8">
        <w:tc>
          <w:tcPr>
            <w:tcW w:w="3462" w:type="dxa"/>
          </w:tcPr>
          <w:p w:rsidR="003040B7" w:rsidRPr="00B118D6" w:rsidRDefault="003040B7" w:rsidP="008D0E12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Rodiklis</w:t>
            </w:r>
          </w:p>
        </w:tc>
        <w:tc>
          <w:tcPr>
            <w:tcW w:w="4946" w:type="dxa"/>
          </w:tcPr>
          <w:p w:rsidR="003040B7" w:rsidRPr="00B118D6" w:rsidRDefault="003040B7" w:rsidP="008D0E12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Priemonė</w:t>
            </w:r>
          </w:p>
        </w:tc>
        <w:tc>
          <w:tcPr>
            <w:tcW w:w="1674" w:type="dxa"/>
          </w:tcPr>
          <w:p w:rsidR="003040B7" w:rsidRPr="00B118D6" w:rsidRDefault="003040B7" w:rsidP="008D0E12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Data</w:t>
            </w:r>
          </w:p>
          <w:p w:rsidR="003040B7" w:rsidRPr="00B118D6" w:rsidRDefault="003040B7" w:rsidP="008D0E12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4235" w:type="dxa"/>
          </w:tcPr>
          <w:p w:rsidR="003040B7" w:rsidRPr="00B118D6" w:rsidRDefault="003040B7" w:rsidP="008D0E12">
            <w:pPr>
              <w:jc w:val="center"/>
              <w:rPr>
                <w:b/>
                <w:color w:val="000000"/>
                <w:lang w:val="lt-LT"/>
              </w:rPr>
            </w:pPr>
            <w:r w:rsidRPr="00B118D6">
              <w:rPr>
                <w:b/>
                <w:color w:val="000000"/>
                <w:lang w:val="lt-LT"/>
              </w:rPr>
              <w:t>Atsakingi asmenys</w:t>
            </w:r>
          </w:p>
        </w:tc>
      </w:tr>
      <w:tr w:rsidR="009670E9" w:rsidRPr="00B118D6" w:rsidTr="004A4CB8">
        <w:tc>
          <w:tcPr>
            <w:tcW w:w="3462" w:type="dxa"/>
            <w:vMerge w:val="restart"/>
          </w:tcPr>
          <w:p w:rsidR="009670E9" w:rsidRPr="00B118D6" w:rsidRDefault="009670E9" w:rsidP="008D0E12">
            <w:pPr>
              <w:rPr>
                <w:color w:val="000000"/>
                <w:lang w:val="lt-LT"/>
              </w:rPr>
            </w:pPr>
            <w:r w:rsidRPr="004173FA">
              <w:rPr>
                <w:color w:val="000000"/>
                <w:lang w:val="lt-LT"/>
              </w:rPr>
              <w:t>6.1. Sveikatos stiprinimo veiklos patirties sklaida mokykloje</w:t>
            </w:r>
          </w:p>
        </w:tc>
        <w:tc>
          <w:tcPr>
            <w:tcW w:w="4946" w:type="dxa"/>
          </w:tcPr>
          <w:p w:rsidR="009670E9" w:rsidRPr="00B118D6" w:rsidRDefault="009670E9" w:rsidP="008D0E1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6.1.1.</w:t>
            </w:r>
            <w:r w:rsidRPr="003040B7">
              <w:rPr>
                <w:color w:val="000000"/>
                <w:lang w:val="lt-LT"/>
              </w:rPr>
              <w:t xml:space="preserve">Pedagogai dalijasi gerąja </w:t>
            </w:r>
            <w:r>
              <w:rPr>
                <w:color w:val="000000"/>
                <w:lang w:val="lt-LT"/>
              </w:rPr>
              <w:t>darbo patirtimi su kitų įstaigų mokytojais.</w:t>
            </w:r>
          </w:p>
        </w:tc>
        <w:tc>
          <w:tcPr>
            <w:tcW w:w="1674" w:type="dxa"/>
          </w:tcPr>
          <w:p w:rsidR="009670E9" w:rsidRPr="00B118D6" w:rsidRDefault="009670E9" w:rsidP="008D0E12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Pr="00B118D6" w:rsidRDefault="009670E9" w:rsidP="008D0E1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pavaduotojas ugdymui, visų grupių mokytojos, specialistai.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6.1.2. </w:t>
            </w:r>
            <w:r w:rsidRPr="003040B7">
              <w:rPr>
                <w:color w:val="000000"/>
                <w:lang w:val="lt-LT"/>
              </w:rPr>
              <w:t>Dalyvauti SSM tinklo veiklose, dalintis gerąja patirtimi su tinklo narėmis informaciją teikiant SMLPC interneto svetainei.</w:t>
            </w:r>
          </w:p>
        </w:tc>
        <w:tc>
          <w:tcPr>
            <w:tcW w:w="1674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3040B7">
            <w:pPr>
              <w:rPr>
                <w:color w:val="000000"/>
                <w:lang w:val="lt-LT"/>
              </w:rPr>
            </w:pPr>
            <w:r w:rsidRPr="003040B7">
              <w:rPr>
                <w:color w:val="000000"/>
                <w:lang w:val="lt-LT"/>
              </w:rPr>
              <w:t>Direktoriaus pavaduotojas ugdymui, visų grupių mokyto</w:t>
            </w:r>
            <w:r>
              <w:rPr>
                <w:color w:val="000000"/>
                <w:lang w:val="lt-LT"/>
              </w:rPr>
              <w:t>jo</w:t>
            </w:r>
            <w:r w:rsidRPr="003040B7">
              <w:rPr>
                <w:color w:val="000000"/>
                <w:lang w:val="lt-LT"/>
              </w:rPr>
              <w:t>s, specialistai.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6.1.3. </w:t>
            </w:r>
            <w:r w:rsidRPr="003040B7">
              <w:rPr>
                <w:color w:val="000000"/>
                <w:lang w:val="lt-LT"/>
              </w:rPr>
              <w:t xml:space="preserve">Bendradarbiaujant su socialiniais partneriais plėsti </w:t>
            </w:r>
            <w:proofErr w:type="spellStart"/>
            <w:r w:rsidRPr="003040B7">
              <w:rPr>
                <w:color w:val="000000"/>
                <w:lang w:val="lt-LT"/>
              </w:rPr>
              <w:t>sveikatinimo</w:t>
            </w:r>
            <w:proofErr w:type="spellEnd"/>
            <w:r w:rsidRPr="003040B7">
              <w:rPr>
                <w:color w:val="000000"/>
                <w:lang w:val="lt-LT"/>
              </w:rPr>
              <w:t xml:space="preserve"> erdves, tobulinti tėvų informuotumą ir švietimą.</w:t>
            </w:r>
          </w:p>
        </w:tc>
        <w:tc>
          <w:tcPr>
            <w:tcW w:w="1674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3040B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Direktorius , d</w:t>
            </w:r>
            <w:r w:rsidRPr="009670E9">
              <w:rPr>
                <w:color w:val="000000"/>
                <w:lang w:val="lt-LT"/>
              </w:rPr>
              <w:t>irektoriaus pavaduotojas ugdymui, visų grupių mokytos, specialistai.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6.2.4. Lopšelio-darž</w:t>
            </w:r>
            <w:r w:rsidRPr="003040B7">
              <w:rPr>
                <w:color w:val="000000"/>
                <w:lang w:val="lt-LT"/>
              </w:rPr>
              <w:t>elio</w:t>
            </w:r>
            <w:r>
              <w:rPr>
                <w:color w:val="000000"/>
                <w:lang w:val="lt-LT"/>
              </w:rPr>
              <w:t xml:space="preserve"> internetinė svetainė „Pasaka</w:t>
            </w:r>
            <w:r w:rsidRPr="003040B7">
              <w:rPr>
                <w:color w:val="000000"/>
                <w:lang w:val="lt-LT"/>
              </w:rPr>
              <w:t>“, renginių viešinimas miesto visuomenei</w:t>
            </w:r>
          </w:p>
        </w:tc>
        <w:tc>
          <w:tcPr>
            <w:tcW w:w="1674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 w:rsidRPr="00B118D6"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3040B7">
            <w:p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>Direktoriaus pavaduoto</w:t>
            </w:r>
            <w:r>
              <w:rPr>
                <w:color w:val="000000"/>
                <w:lang w:val="lt-LT"/>
              </w:rPr>
              <w:t>jas ugdymui, visų grupių mokytojos.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6.2.5. Metodinės medži</w:t>
            </w:r>
            <w:r w:rsidRPr="003040B7">
              <w:rPr>
                <w:color w:val="000000"/>
                <w:lang w:val="lt-LT"/>
              </w:rPr>
              <w:t xml:space="preserve">agos, taikant </w:t>
            </w:r>
            <w:r>
              <w:rPr>
                <w:color w:val="000000"/>
                <w:lang w:val="lt-LT"/>
              </w:rPr>
              <w:t xml:space="preserve">Mąstymo mokyklos </w:t>
            </w:r>
            <w:r w:rsidRPr="003040B7">
              <w:rPr>
                <w:color w:val="000000"/>
                <w:lang w:val="lt-LT"/>
              </w:rPr>
              <w:t>ugdymo metodus įstaigoje, rengimas ir viešinimas šalies mokytojams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674" w:type="dxa"/>
          </w:tcPr>
          <w:p w:rsidR="009670E9" w:rsidRPr="00B118D6" w:rsidRDefault="009670E9" w:rsidP="003040B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3040B7">
            <w:p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>Direktoriaus pavaduotoj</w:t>
            </w:r>
            <w:r>
              <w:rPr>
                <w:color w:val="000000"/>
                <w:lang w:val="lt-LT"/>
              </w:rPr>
              <w:t>as ugdymui, visų grupių mokytojos, specialistai.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6.2.6.P</w:t>
            </w:r>
            <w:r w:rsidRPr="009670E9">
              <w:rPr>
                <w:color w:val="000000"/>
                <w:lang w:val="lt-LT"/>
              </w:rPr>
              <w:t>ranešimų rengimas tema: „Svei</w:t>
            </w:r>
            <w:r>
              <w:rPr>
                <w:color w:val="000000"/>
                <w:lang w:val="lt-LT"/>
              </w:rPr>
              <w:t>katos stiprinimas lopšelyje-darželyje „Pasaka“, taikant Mąstymo mokyklos įrankius. Š</w:t>
            </w:r>
            <w:r w:rsidRPr="009670E9">
              <w:rPr>
                <w:color w:val="000000"/>
                <w:lang w:val="lt-LT"/>
              </w:rPr>
              <w:t>alies mastu į šią veiklą</w:t>
            </w:r>
            <w:r>
              <w:t xml:space="preserve"> </w:t>
            </w:r>
            <w:r w:rsidRPr="009670E9">
              <w:rPr>
                <w:color w:val="000000"/>
                <w:lang w:val="lt-LT"/>
              </w:rPr>
              <w:t>įtraukiant VSB specialistą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674" w:type="dxa"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9670E9">
            <w:p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>Direktoriaus pavaduotoj</w:t>
            </w:r>
            <w:r>
              <w:rPr>
                <w:color w:val="000000"/>
                <w:lang w:val="lt-LT"/>
              </w:rPr>
              <w:t>as ugdymui, visų grupių mokytojos, specialistai.</w:t>
            </w:r>
          </w:p>
        </w:tc>
      </w:tr>
      <w:tr w:rsidR="009670E9" w:rsidRPr="00B118D6" w:rsidTr="004A4CB8">
        <w:tc>
          <w:tcPr>
            <w:tcW w:w="3462" w:type="dxa"/>
            <w:vMerge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</w:p>
        </w:tc>
        <w:tc>
          <w:tcPr>
            <w:tcW w:w="4946" w:type="dxa"/>
          </w:tcPr>
          <w:p w:rsidR="009670E9" w:rsidRPr="009670E9" w:rsidRDefault="009670E9" w:rsidP="009670E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6.2.7</w:t>
            </w:r>
            <w:r w:rsidRPr="009670E9">
              <w:rPr>
                <w:color w:val="000000"/>
                <w:lang w:val="lt-LT"/>
              </w:rPr>
              <w:t>. Kitos internetinės erdvės.</w:t>
            </w:r>
          </w:p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</w:p>
        </w:tc>
        <w:tc>
          <w:tcPr>
            <w:tcW w:w="1674" w:type="dxa"/>
          </w:tcPr>
          <w:p w:rsidR="009670E9" w:rsidRPr="00B118D6" w:rsidRDefault="009670E9" w:rsidP="009670E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2022-2026 m.</w:t>
            </w:r>
          </w:p>
        </w:tc>
        <w:tc>
          <w:tcPr>
            <w:tcW w:w="4235" w:type="dxa"/>
          </w:tcPr>
          <w:p w:rsidR="009670E9" w:rsidRDefault="009670E9" w:rsidP="009670E9">
            <w:p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>Įstaigos bendruomenė</w:t>
            </w:r>
          </w:p>
        </w:tc>
      </w:tr>
      <w:tr w:rsidR="009670E9" w:rsidRPr="00B118D6" w:rsidTr="004A4CB8">
        <w:tc>
          <w:tcPr>
            <w:tcW w:w="14317" w:type="dxa"/>
            <w:gridSpan w:val="4"/>
          </w:tcPr>
          <w:p w:rsidR="009670E9" w:rsidRPr="009670E9" w:rsidRDefault="009670E9" w:rsidP="009670E9">
            <w:p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>Laukiamas rezultatas:</w:t>
            </w:r>
          </w:p>
          <w:p w:rsidR="009670E9" w:rsidRPr="009670E9" w:rsidRDefault="009670E9" w:rsidP="009670E9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 xml:space="preserve"> Parengti du metodinės </w:t>
            </w:r>
            <w:proofErr w:type="spellStart"/>
            <w:r w:rsidRPr="009670E9">
              <w:rPr>
                <w:color w:val="000000"/>
                <w:lang w:val="lt-LT"/>
              </w:rPr>
              <w:t>medţiagos</w:t>
            </w:r>
            <w:proofErr w:type="spellEnd"/>
            <w:r w:rsidRPr="009670E9">
              <w:rPr>
                <w:color w:val="000000"/>
                <w:lang w:val="lt-LT"/>
              </w:rPr>
              <w:t xml:space="preserve"> komplektai, sveikatos stiprinimo veiklos temomis, miesto ikimokyklinio ir priešmokyklinio ugdymo mokytojams.</w:t>
            </w:r>
          </w:p>
          <w:p w:rsidR="009670E9" w:rsidRPr="009670E9" w:rsidRDefault="009670E9" w:rsidP="009670E9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 w:rsidRPr="009670E9">
              <w:rPr>
                <w:color w:val="000000"/>
                <w:lang w:val="lt-LT"/>
              </w:rPr>
              <w:t xml:space="preserve"> Parengti du pranešimai sveikatos stiprinimo veiklos temomis, šalies mokytojams.</w:t>
            </w:r>
          </w:p>
          <w:p w:rsidR="009670E9" w:rsidRDefault="009670E9" w:rsidP="009670E9">
            <w:pPr>
              <w:pStyle w:val="Sraopastraipa"/>
              <w:numPr>
                <w:ilvl w:val="0"/>
                <w:numId w:val="19"/>
              </w:num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</w:t>
            </w:r>
            <w:r w:rsidRPr="009670E9">
              <w:rPr>
                <w:color w:val="000000"/>
                <w:lang w:val="lt-LT"/>
              </w:rPr>
              <w:t>0 % mokyklos bendruomenės narių įsitrauks į sveikatos stiprinimo programos „</w:t>
            </w:r>
            <w:r>
              <w:rPr>
                <w:color w:val="000000"/>
                <w:lang w:val="lt-LT"/>
              </w:rPr>
              <w:t>Sveikas vaikas – laimingas vaikas“</w:t>
            </w:r>
            <w:r w:rsidRPr="009670E9">
              <w:rPr>
                <w:color w:val="000000"/>
                <w:lang w:val="lt-LT"/>
              </w:rPr>
              <w:t xml:space="preserve"> įgyvendinimą</w:t>
            </w:r>
            <w:r>
              <w:rPr>
                <w:color w:val="000000"/>
                <w:lang w:val="lt-LT"/>
              </w:rPr>
              <w:t>.</w:t>
            </w:r>
          </w:p>
          <w:p w:rsidR="004E7A8C" w:rsidRDefault="004E7A8C" w:rsidP="004E7A8C">
            <w:pPr>
              <w:rPr>
                <w:color w:val="000000"/>
                <w:lang w:val="lt-LT"/>
              </w:rPr>
            </w:pPr>
          </w:p>
          <w:p w:rsidR="004E7A8C" w:rsidRPr="004E7A8C" w:rsidRDefault="004E7A8C" w:rsidP="004E7A8C">
            <w:pPr>
              <w:rPr>
                <w:color w:val="000000"/>
                <w:lang w:val="lt-LT"/>
              </w:rPr>
            </w:pPr>
          </w:p>
        </w:tc>
      </w:tr>
    </w:tbl>
    <w:p w:rsidR="00260E36" w:rsidRDefault="00260E36" w:rsidP="00F77A1F">
      <w:pPr>
        <w:rPr>
          <w:b/>
          <w:color w:val="000000"/>
          <w:lang w:val="lt-LT"/>
        </w:rPr>
        <w:sectPr w:rsidR="00260E36" w:rsidSect="00D82287">
          <w:footnotePr>
            <w:numRestart w:val="eachPage"/>
          </w:footnotePr>
          <w:pgSz w:w="15840" w:h="12240" w:orient="landscape" w:code="1"/>
          <w:pgMar w:top="284" w:right="425" w:bottom="284" w:left="567" w:header="709" w:footer="709" w:gutter="0"/>
          <w:cols w:space="708"/>
          <w:titlePg/>
          <w:docGrid w:linePitch="360"/>
        </w:sectPr>
      </w:pPr>
    </w:p>
    <w:p w:rsidR="004B5C0B" w:rsidRDefault="004B5C0B" w:rsidP="00F77A1F">
      <w:pPr>
        <w:rPr>
          <w:b/>
          <w:color w:val="000000"/>
          <w:lang w:val="lt-LT"/>
        </w:rPr>
      </w:pPr>
    </w:p>
    <w:p w:rsidR="00C646C3" w:rsidRDefault="00C646C3" w:rsidP="00F77A1F">
      <w:pPr>
        <w:rPr>
          <w:b/>
          <w:color w:val="000000"/>
          <w:lang w:val="lt-LT"/>
        </w:rPr>
      </w:pPr>
    </w:p>
    <w:p w:rsidR="00260E36" w:rsidRDefault="00260E36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  <w:r w:rsidRPr="00260E36">
        <w:rPr>
          <w:rFonts w:eastAsiaTheme="minorHAnsi" w:cstheme="minorBidi"/>
          <w:b/>
          <w:color w:val="000000"/>
          <w:szCs w:val="22"/>
          <w:lang w:eastAsia="en-US"/>
        </w:rPr>
        <w:t>V SKYRIUS</w:t>
      </w:r>
    </w:p>
    <w:p w:rsidR="00B7613C" w:rsidRPr="00260E36" w:rsidRDefault="00B7613C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</w:p>
    <w:p w:rsidR="00260E36" w:rsidRDefault="00260E36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  <w:r w:rsidRPr="00260E36">
        <w:rPr>
          <w:rFonts w:eastAsiaTheme="minorHAnsi" w:cstheme="minorBidi"/>
          <w:b/>
          <w:color w:val="000000"/>
          <w:szCs w:val="22"/>
          <w:lang w:eastAsia="en-US"/>
        </w:rPr>
        <w:t>SVEIKATOS STIPRINIMO PROGRAMOS ĮGYVENDINIMO VERTINIMAS</w:t>
      </w:r>
    </w:p>
    <w:p w:rsidR="00B7613C" w:rsidRPr="00260E36" w:rsidRDefault="00B7613C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</w:p>
    <w:p w:rsidR="00260E36" w:rsidRPr="00260E36" w:rsidRDefault="00B7613C" w:rsidP="009D423A">
      <w:pPr>
        <w:pStyle w:val="Pagrindinistekstas"/>
        <w:tabs>
          <w:tab w:val="left" w:pos="567"/>
        </w:tabs>
        <w:spacing w:after="0"/>
        <w:ind w:left="142"/>
        <w:jc w:val="both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Theme="minorHAnsi" w:cstheme="minorBidi"/>
          <w:color w:val="000000"/>
          <w:szCs w:val="22"/>
          <w:lang w:eastAsia="en-US"/>
        </w:rPr>
        <w:tab/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>5.1. Siekiant kokybiško ir sistemingo sveikatos stiprinimo programos įgyvendinimo, numatoma organizuoti pri</w:t>
      </w:r>
      <w:r>
        <w:rPr>
          <w:rFonts w:eastAsiaTheme="minorHAnsi" w:cstheme="minorBidi"/>
          <w:color w:val="000000"/>
          <w:szCs w:val="22"/>
          <w:lang w:eastAsia="en-US"/>
        </w:rPr>
        <w:t xml:space="preserve">emonių įgyvendinimo stebėseną, už </w:t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>kurią atsakinga sveikatos stiprinimo veiklos darbo grupė.</w:t>
      </w:r>
    </w:p>
    <w:p w:rsidR="00260E36" w:rsidRPr="00260E36" w:rsidRDefault="009D423A" w:rsidP="009D423A">
      <w:pPr>
        <w:pStyle w:val="Pagrindinistekstas"/>
        <w:tabs>
          <w:tab w:val="left" w:pos="567"/>
          <w:tab w:val="left" w:pos="1134"/>
        </w:tabs>
        <w:spacing w:after="0"/>
        <w:jc w:val="both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Theme="minorHAnsi" w:cstheme="minorBidi"/>
          <w:color w:val="000000"/>
          <w:szCs w:val="22"/>
          <w:lang w:eastAsia="en-US"/>
        </w:rPr>
        <w:tab/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>5.2. Kasmetinis sveikatos stiprinimo programoje numatytų priemonių realizavimo vertinimas atliekamas mokslo metų pabaigoje, vadovaujantis metodinėmis rekomendacijomis.</w:t>
      </w:r>
    </w:p>
    <w:p w:rsidR="00260E36" w:rsidRDefault="009D423A" w:rsidP="00C046C8">
      <w:pPr>
        <w:pStyle w:val="Pagrindinistekstas"/>
        <w:tabs>
          <w:tab w:val="left" w:pos="567"/>
          <w:tab w:val="left" w:pos="1134"/>
        </w:tabs>
        <w:spacing w:after="0"/>
        <w:jc w:val="both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Theme="minorHAnsi" w:cstheme="minorBidi"/>
          <w:color w:val="000000"/>
          <w:szCs w:val="22"/>
          <w:lang w:eastAsia="en-US"/>
        </w:rPr>
        <w:tab/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>5.3. Remiantis vertinimų rezultatais atliekamas sveikatos programos koregavimas, rengiama ataskaita įstaigos bendruomenei, kurioje pristatomi esminiai pokyčiai, silpnosios vietos ir tobulintina veikla.</w:t>
      </w:r>
    </w:p>
    <w:p w:rsidR="00B7613C" w:rsidRPr="00260E36" w:rsidRDefault="00B7613C" w:rsidP="00D64C95">
      <w:pPr>
        <w:pStyle w:val="Pagrindinistekstas"/>
        <w:tabs>
          <w:tab w:val="left" w:pos="1134"/>
        </w:tabs>
        <w:ind w:left="720"/>
        <w:jc w:val="both"/>
        <w:rPr>
          <w:rFonts w:eastAsiaTheme="minorHAnsi" w:cstheme="minorBidi"/>
          <w:color w:val="000000"/>
          <w:szCs w:val="22"/>
          <w:lang w:eastAsia="en-US"/>
        </w:rPr>
      </w:pPr>
    </w:p>
    <w:p w:rsidR="00260E36" w:rsidRPr="00260E36" w:rsidRDefault="00260E36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  <w:r w:rsidRPr="00260E36">
        <w:rPr>
          <w:rFonts w:eastAsiaTheme="minorHAnsi" w:cstheme="minorBidi"/>
          <w:b/>
          <w:color w:val="000000"/>
          <w:szCs w:val="22"/>
          <w:lang w:eastAsia="en-US"/>
        </w:rPr>
        <w:t>VI SKYRIUS</w:t>
      </w:r>
    </w:p>
    <w:p w:rsidR="00260E36" w:rsidRDefault="00260E36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  <w:r w:rsidRPr="00260E36">
        <w:rPr>
          <w:rFonts w:eastAsiaTheme="minorHAnsi" w:cstheme="minorBidi"/>
          <w:b/>
          <w:color w:val="000000"/>
          <w:szCs w:val="22"/>
          <w:lang w:eastAsia="en-US"/>
        </w:rPr>
        <w:t>PROGRAMOS ĮGYVENDINIMO LĖŠŲ ŠALTINIAI</w:t>
      </w:r>
    </w:p>
    <w:p w:rsidR="00B7613C" w:rsidRPr="00260E36" w:rsidRDefault="00B7613C" w:rsidP="00260E36">
      <w:pPr>
        <w:pStyle w:val="Pagrindinistekstas"/>
        <w:tabs>
          <w:tab w:val="left" w:pos="1311"/>
        </w:tabs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</w:p>
    <w:p w:rsid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rFonts w:eastAsiaTheme="minorHAnsi" w:cstheme="minorBidi"/>
          <w:color w:val="000000"/>
          <w:szCs w:val="22"/>
          <w:lang w:eastAsia="en-US"/>
        </w:rPr>
        <w:tab/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 xml:space="preserve">6.1 </w:t>
      </w:r>
      <w:r w:rsidR="004E7A8C">
        <w:rPr>
          <w:rFonts w:eastAsiaTheme="minorHAnsi" w:cstheme="minorBidi"/>
          <w:color w:val="000000"/>
          <w:szCs w:val="22"/>
          <w:lang w:eastAsia="en-US"/>
        </w:rPr>
        <w:t>Plungės lopšelio-darželio „Pasaka“  p</w:t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>rogramai</w:t>
      </w:r>
      <w:r w:rsidR="004E7A8C">
        <w:rPr>
          <w:rFonts w:eastAsiaTheme="minorHAnsi" w:cstheme="minorBidi"/>
          <w:color w:val="000000"/>
          <w:szCs w:val="22"/>
          <w:lang w:eastAsia="en-US"/>
        </w:rPr>
        <w:t xml:space="preserve"> „Sveikas vaikas-laimingas vaikas“</w:t>
      </w:r>
      <w:r w:rsidR="00260E36" w:rsidRPr="00260E36">
        <w:rPr>
          <w:rFonts w:eastAsiaTheme="minorHAnsi" w:cstheme="minorBidi"/>
          <w:color w:val="000000"/>
          <w:szCs w:val="22"/>
          <w:lang w:eastAsia="en-US"/>
        </w:rPr>
        <w:t xml:space="preserve"> įgyvendinti bus skiriamos lėšos iš mokinio krepšelio.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6.2. Proje</w:t>
      </w:r>
      <w:r>
        <w:rPr>
          <w:bCs/>
          <w:color w:val="000000"/>
        </w:rPr>
        <w:t>ktams skirtos savivaldybės biudž</w:t>
      </w:r>
      <w:r w:rsidRPr="009D423A">
        <w:rPr>
          <w:bCs/>
          <w:color w:val="000000"/>
        </w:rPr>
        <w:t>eto lėšos.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6.3. Specialiosios programos (ugdymui) skirtos lėšos.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6.4. Tėvų (globėjų, rūpintojų) savanoriška parama.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</w:p>
    <w:p w:rsidR="009D423A" w:rsidRDefault="009D423A" w:rsidP="009D423A">
      <w:pPr>
        <w:pStyle w:val="Pagrindinistekstas"/>
        <w:tabs>
          <w:tab w:val="left" w:pos="567"/>
        </w:tabs>
        <w:spacing w:after="0"/>
        <w:rPr>
          <w:bCs/>
          <w:color w:val="000000"/>
        </w:rPr>
      </w:pPr>
    </w:p>
    <w:p w:rsidR="009D423A" w:rsidRPr="009D423A" w:rsidRDefault="009D423A" w:rsidP="009D423A">
      <w:pPr>
        <w:pStyle w:val="Pagrindinistekstas"/>
        <w:tabs>
          <w:tab w:val="left" w:pos="567"/>
        </w:tabs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423A">
        <w:rPr>
          <w:b/>
          <w:bCs/>
          <w:color w:val="000000"/>
        </w:rPr>
        <w:t>VII SKYRIUS</w:t>
      </w:r>
    </w:p>
    <w:p w:rsidR="009D423A" w:rsidRDefault="009D423A" w:rsidP="009D423A">
      <w:pPr>
        <w:pStyle w:val="Pagrindinistekstas"/>
        <w:tabs>
          <w:tab w:val="left" w:pos="567"/>
          <w:tab w:val="left" w:pos="1134"/>
        </w:tabs>
        <w:rPr>
          <w:b/>
          <w:bCs/>
          <w:color w:val="000000"/>
        </w:rPr>
      </w:pPr>
      <w:r w:rsidRPr="009D423A">
        <w:rPr>
          <w:b/>
          <w:bCs/>
          <w:color w:val="000000"/>
        </w:rPr>
        <w:tab/>
      </w:r>
      <w:r w:rsidRPr="009D423A">
        <w:rPr>
          <w:b/>
          <w:bCs/>
          <w:color w:val="000000"/>
        </w:rPr>
        <w:tab/>
      </w:r>
      <w:r w:rsidRPr="009D423A">
        <w:rPr>
          <w:b/>
          <w:bCs/>
          <w:color w:val="000000"/>
        </w:rPr>
        <w:tab/>
      </w:r>
      <w:r w:rsidRPr="009D423A">
        <w:rPr>
          <w:b/>
          <w:bCs/>
          <w:color w:val="000000"/>
        </w:rPr>
        <w:tab/>
      </w:r>
      <w:r w:rsidRPr="009D423A">
        <w:rPr>
          <w:b/>
          <w:bCs/>
          <w:color w:val="000000"/>
        </w:rPr>
        <w:tab/>
      </w:r>
      <w:r w:rsidRPr="009D423A">
        <w:rPr>
          <w:b/>
          <w:bCs/>
          <w:color w:val="000000"/>
        </w:rPr>
        <w:tab/>
        <w:t>BAIGIAMOSIOS NUOSTATOS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rPr>
          <w:b/>
          <w:bCs/>
          <w:color w:val="000000"/>
        </w:rPr>
      </w:pP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7.1. Programos įgyvendinimą koordinuoja direktoriaus pavaduotojas ugdymui.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7.2. Programos įgyvendin</w:t>
      </w:r>
      <w:r>
        <w:rPr>
          <w:bCs/>
          <w:color w:val="000000"/>
        </w:rPr>
        <w:t>imo kontrolę vykdo lopšelio-darž</w:t>
      </w:r>
      <w:r w:rsidRPr="009D423A">
        <w:rPr>
          <w:bCs/>
          <w:color w:val="000000"/>
        </w:rPr>
        <w:t>elio direktorius.</w:t>
      </w:r>
    </w:p>
    <w:p w:rsidR="009D423A" w:rsidRP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>7.3. Atskaitomybę vykdo į</w:t>
      </w:r>
      <w:r>
        <w:rPr>
          <w:bCs/>
          <w:color w:val="000000"/>
        </w:rPr>
        <w:t>staigos tarybai, kitoms pavaldži</w:t>
      </w:r>
      <w:r w:rsidRPr="009D423A">
        <w:rPr>
          <w:bCs/>
          <w:color w:val="000000"/>
        </w:rPr>
        <w:t>oms institucijoms.</w:t>
      </w:r>
    </w:p>
    <w:p w:rsidR="009D423A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  <w:r w:rsidRPr="009D423A">
        <w:rPr>
          <w:bCs/>
          <w:color w:val="000000"/>
        </w:rPr>
        <w:t xml:space="preserve">7.4. Vieši pranešimai apie sveikatos ugdymo veiklą skelbiami informaciniuose stenduose, spaudoje ir svetainės adresu </w:t>
      </w:r>
      <w:hyperlink r:id="rId12" w:history="1">
        <w:r w:rsidRPr="00B363B5">
          <w:rPr>
            <w:rStyle w:val="Hipersaitas"/>
            <w:bCs/>
          </w:rPr>
          <w:t>http://www.plungespasaka.lt/</w:t>
        </w:r>
      </w:hyperlink>
      <w:r>
        <w:rPr>
          <w:bCs/>
          <w:color w:val="000000"/>
        </w:rPr>
        <w:t>.</w:t>
      </w:r>
    </w:p>
    <w:p w:rsidR="009D423A" w:rsidRPr="00260E36" w:rsidRDefault="009D423A" w:rsidP="009D423A">
      <w:pPr>
        <w:pStyle w:val="Pagrindinistekstas"/>
        <w:tabs>
          <w:tab w:val="left" w:pos="567"/>
          <w:tab w:val="left" w:pos="1134"/>
        </w:tabs>
        <w:spacing w:after="0"/>
        <w:rPr>
          <w:bCs/>
          <w:color w:val="000000"/>
        </w:rPr>
      </w:pPr>
    </w:p>
    <w:p w:rsidR="00381911" w:rsidRPr="00260E36" w:rsidRDefault="00381911" w:rsidP="009D423A">
      <w:pPr>
        <w:pStyle w:val="Pagrindinistekstas"/>
        <w:tabs>
          <w:tab w:val="left" w:pos="567"/>
        </w:tabs>
        <w:spacing w:after="0"/>
        <w:ind w:left="567"/>
        <w:rPr>
          <w:bCs/>
          <w:color w:val="000000"/>
        </w:rPr>
      </w:pPr>
    </w:p>
    <w:p w:rsidR="00381911" w:rsidRPr="00260E36" w:rsidRDefault="00381911" w:rsidP="009D423A">
      <w:pPr>
        <w:pStyle w:val="Pagrindinistekstas"/>
        <w:tabs>
          <w:tab w:val="left" w:pos="567"/>
        </w:tabs>
        <w:spacing w:after="0"/>
        <w:ind w:left="567"/>
        <w:rPr>
          <w:bCs/>
          <w:color w:val="000000"/>
        </w:rPr>
      </w:pPr>
    </w:p>
    <w:p w:rsidR="00381911" w:rsidRPr="00260E36" w:rsidRDefault="00381911" w:rsidP="009D423A">
      <w:pPr>
        <w:pStyle w:val="Pagrindinistekstas"/>
        <w:tabs>
          <w:tab w:val="left" w:pos="567"/>
          <w:tab w:val="left" w:pos="1311"/>
        </w:tabs>
        <w:spacing w:after="0"/>
        <w:rPr>
          <w:bCs/>
          <w:color w:val="000000"/>
        </w:rPr>
      </w:pPr>
    </w:p>
    <w:p w:rsidR="00381911" w:rsidRDefault="00381911" w:rsidP="00F77A1F">
      <w:pPr>
        <w:pStyle w:val="Pagrindinistekstas"/>
        <w:tabs>
          <w:tab w:val="left" w:pos="1311"/>
        </w:tabs>
        <w:spacing w:after="0"/>
        <w:jc w:val="center"/>
        <w:rPr>
          <w:b/>
          <w:bCs/>
          <w:color w:val="000000"/>
        </w:rPr>
      </w:pPr>
    </w:p>
    <w:p w:rsidR="00381911" w:rsidRDefault="00381911" w:rsidP="00F77A1F">
      <w:pPr>
        <w:pStyle w:val="Pagrindinistekstas"/>
        <w:tabs>
          <w:tab w:val="left" w:pos="1311"/>
        </w:tabs>
        <w:spacing w:after="0"/>
        <w:jc w:val="center"/>
        <w:rPr>
          <w:b/>
          <w:bCs/>
          <w:color w:val="000000"/>
        </w:rPr>
      </w:pPr>
    </w:p>
    <w:p w:rsidR="00381911" w:rsidRDefault="00381911" w:rsidP="00F77A1F">
      <w:pPr>
        <w:pStyle w:val="Pagrindinistekstas"/>
        <w:tabs>
          <w:tab w:val="left" w:pos="1311"/>
        </w:tabs>
        <w:spacing w:after="0"/>
        <w:jc w:val="center"/>
        <w:rPr>
          <w:b/>
          <w:bCs/>
          <w:color w:val="000000"/>
        </w:rPr>
      </w:pPr>
    </w:p>
    <w:p w:rsidR="00381911" w:rsidRDefault="00D64C95" w:rsidP="00D64C95">
      <w:pPr>
        <w:pStyle w:val="Pagrindinistekstas"/>
        <w:tabs>
          <w:tab w:val="left" w:pos="1134"/>
          <w:tab w:val="left" w:pos="1311"/>
        </w:tabs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4A4CB8" w:rsidRDefault="00D64C95" w:rsidP="004A4CB8">
      <w:pPr>
        <w:pStyle w:val="Pagrindinistekstas"/>
        <w:tabs>
          <w:tab w:val="left" w:pos="1311"/>
        </w:tabs>
        <w:rPr>
          <w:bCs/>
          <w:color w:val="000000"/>
        </w:rPr>
      </w:pPr>
      <w:r>
        <w:rPr>
          <w:b/>
          <w:bCs/>
          <w:color w:val="000000"/>
        </w:rPr>
        <w:tab/>
      </w:r>
    </w:p>
    <w:p w:rsidR="004A4CB8" w:rsidRDefault="004A4CB8" w:rsidP="00D64C95">
      <w:pPr>
        <w:pStyle w:val="Pagrindinistekstas"/>
        <w:tabs>
          <w:tab w:val="left" w:pos="1311"/>
        </w:tabs>
        <w:rPr>
          <w:bCs/>
          <w:color w:val="000000"/>
        </w:rPr>
      </w:pPr>
    </w:p>
    <w:p w:rsidR="004A4CB8" w:rsidRDefault="004A4CB8" w:rsidP="00D64C95">
      <w:pPr>
        <w:pStyle w:val="Pagrindinistekstas"/>
        <w:tabs>
          <w:tab w:val="left" w:pos="1311"/>
        </w:tabs>
        <w:rPr>
          <w:bCs/>
          <w:color w:val="000000"/>
        </w:rPr>
      </w:pPr>
    </w:p>
    <w:p w:rsidR="00FE5D56" w:rsidRDefault="00FE5D56" w:rsidP="004A4CB8">
      <w:pPr>
        <w:pStyle w:val="Pagrindinistekstas"/>
        <w:tabs>
          <w:tab w:val="left" w:pos="1311"/>
        </w:tabs>
        <w:spacing w:after="0"/>
        <w:rPr>
          <w:color w:val="000000"/>
        </w:rPr>
      </w:pPr>
      <w:bookmarkStart w:id="0" w:name="_GoBack"/>
      <w:bookmarkEnd w:id="0"/>
    </w:p>
    <w:sectPr w:rsidR="00FE5D56" w:rsidSect="004A4CB8">
      <w:footnotePr>
        <w:numRestart w:val="eachPage"/>
      </w:footnotePr>
      <w:pgSz w:w="12240" w:h="15840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DB" w:rsidRDefault="001E5BDB" w:rsidP="00D25206">
      <w:r>
        <w:separator/>
      </w:r>
    </w:p>
  </w:endnote>
  <w:endnote w:type="continuationSeparator" w:id="0">
    <w:p w:rsidR="001E5BDB" w:rsidRDefault="001E5BDB" w:rsidP="00D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329390"/>
      <w:docPartObj>
        <w:docPartGallery w:val="Page Numbers (Bottom of Page)"/>
        <w:docPartUnique/>
      </w:docPartObj>
    </w:sdtPr>
    <w:sdtEndPr/>
    <w:sdtContent>
      <w:p w:rsidR="00EC6E86" w:rsidRDefault="00EC6E8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07" w:rsidRPr="00041E07">
          <w:rPr>
            <w:noProof/>
            <w:lang w:val="lt-LT"/>
          </w:rPr>
          <w:t>13</w:t>
        </w:r>
        <w:r>
          <w:fldChar w:fldCharType="end"/>
        </w:r>
      </w:p>
    </w:sdtContent>
  </w:sdt>
  <w:p w:rsidR="00EC6E86" w:rsidRDefault="00EC6E8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86" w:rsidRDefault="00EC6E8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DB" w:rsidRDefault="001E5BDB" w:rsidP="00D25206">
      <w:r>
        <w:separator/>
      </w:r>
    </w:p>
  </w:footnote>
  <w:footnote w:type="continuationSeparator" w:id="0">
    <w:p w:rsidR="001E5BDB" w:rsidRDefault="001E5BDB" w:rsidP="00D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297D6B"/>
    <w:multiLevelType w:val="hybridMultilevel"/>
    <w:tmpl w:val="52446182"/>
    <w:lvl w:ilvl="0" w:tplc="FFF2AF94">
      <w:start w:val="2"/>
      <w:numFmt w:val="upperRoman"/>
      <w:lvlText w:val="%1."/>
      <w:lvlJc w:val="left"/>
      <w:pPr>
        <w:ind w:left="40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8" w:hanging="360"/>
      </w:pPr>
    </w:lvl>
    <w:lvl w:ilvl="2" w:tplc="0409001B" w:tentative="1">
      <w:start w:val="1"/>
      <w:numFmt w:val="lowerRoman"/>
      <w:lvlText w:val="%3."/>
      <w:lvlJc w:val="right"/>
      <w:pPr>
        <w:ind w:left="5138" w:hanging="180"/>
      </w:pPr>
    </w:lvl>
    <w:lvl w:ilvl="3" w:tplc="0409000F" w:tentative="1">
      <w:start w:val="1"/>
      <w:numFmt w:val="decimal"/>
      <w:lvlText w:val="%4."/>
      <w:lvlJc w:val="left"/>
      <w:pPr>
        <w:ind w:left="5858" w:hanging="360"/>
      </w:pPr>
    </w:lvl>
    <w:lvl w:ilvl="4" w:tplc="04090019" w:tentative="1">
      <w:start w:val="1"/>
      <w:numFmt w:val="lowerLetter"/>
      <w:lvlText w:val="%5."/>
      <w:lvlJc w:val="left"/>
      <w:pPr>
        <w:ind w:left="6578" w:hanging="360"/>
      </w:pPr>
    </w:lvl>
    <w:lvl w:ilvl="5" w:tplc="0409001B" w:tentative="1">
      <w:start w:val="1"/>
      <w:numFmt w:val="lowerRoman"/>
      <w:lvlText w:val="%6."/>
      <w:lvlJc w:val="right"/>
      <w:pPr>
        <w:ind w:left="7298" w:hanging="180"/>
      </w:pPr>
    </w:lvl>
    <w:lvl w:ilvl="6" w:tplc="0409000F" w:tentative="1">
      <w:start w:val="1"/>
      <w:numFmt w:val="decimal"/>
      <w:lvlText w:val="%7."/>
      <w:lvlJc w:val="left"/>
      <w:pPr>
        <w:ind w:left="8018" w:hanging="360"/>
      </w:pPr>
    </w:lvl>
    <w:lvl w:ilvl="7" w:tplc="04090019" w:tentative="1">
      <w:start w:val="1"/>
      <w:numFmt w:val="lowerLetter"/>
      <w:lvlText w:val="%8."/>
      <w:lvlJc w:val="left"/>
      <w:pPr>
        <w:ind w:left="8738" w:hanging="360"/>
      </w:pPr>
    </w:lvl>
    <w:lvl w:ilvl="8" w:tplc="040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" w15:restartNumberingAfterBreak="0">
    <w:nsid w:val="0E31172F"/>
    <w:multiLevelType w:val="hybridMultilevel"/>
    <w:tmpl w:val="321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E0B"/>
    <w:multiLevelType w:val="hybridMultilevel"/>
    <w:tmpl w:val="0D18A7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2378F"/>
    <w:multiLevelType w:val="hybridMultilevel"/>
    <w:tmpl w:val="DCFC575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187"/>
    <w:multiLevelType w:val="hybridMultilevel"/>
    <w:tmpl w:val="34E0E07C"/>
    <w:lvl w:ilvl="0" w:tplc="0427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 w15:restartNumberingAfterBreak="0">
    <w:nsid w:val="1E0565AF"/>
    <w:multiLevelType w:val="hybridMultilevel"/>
    <w:tmpl w:val="C064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5146"/>
    <w:multiLevelType w:val="hybridMultilevel"/>
    <w:tmpl w:val="AB0A4DA4"/>
    <w:lvl w:ilvl="0" w:tplc="324885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621D"/>
    <w:multiLevelType w:val="hybridMultilevel"/>
    <w:tmpl w:val="70585EB2"/>
    <w:lvl w:ilvl="0" w:tplc="1570D574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0A44"/>
    <w:multiLevelType w:val="hybridMultilevel"/>
    <w:tmpl w:val="F00A4C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081"/>
    <w:multiLevelType w:val="hybridMultilevel"/>
    <w:tmpl w:val="10FA8B3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1104"/>
    <w:multiLevelType w:val="multilevel"/>
    <w:tmpl w:val="66FE8A08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12" w15:restartNumberingAfterBreak="0">
    <w:nsid w:val="53813868"/>
    <w:multiLevelType w:val="hybridMultilevel"/>
    <w:tmpl w:val="66C06D94"/>
    <w:lvl w:ilvl="0" w:tplc="96FCB10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55D5207D"/>
    <w:multiLevelType w:val="hybridMultilevel"/>
    <w:tmpl w:val="BD4243CC"/>
    <w:lvl w:ilvl="0" w:tplc="0427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6CC1F89"/>
    <w:multiLevelType w:val="hybridMultilevel"/>
    <w:tmpl w:val="E348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424D"/>
    <w:multiLevelType w:val="hybridMultilevel"/>
    <w:tmpl w:val="A580AD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B56A2"/>
    <w:multiLevelType w:val="hybridMultilevel"/>
    <w:tmpl w:val="B5E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1510"/>
    <w:multiLevelType w:val="multilevel"/>
    <w:tmpl w:val="C0CCE2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3"/>
    <w:rsid w:val="00006EC8"/>
    <w:rsid w:val="000162FB"/>
    <w:rsid w:val="00023F78"/>
    <w:rsid w:val="00041E07"/>
    <w:rsid w:val="00077880"/>
    <w:rsid w:val="00081114"/>
    <w:rsid w:val="00085CBC"/>
    <w:rsid w:val="00086083"/>
    <w:rsid w:val="0009155F"/>
    <w:rsid w:val="000A56C3"/>
    <w:rsid w:val="000D2DF2"/>
    <w:rsid w:val="000E365F"/>
    <w:rsid w:val="000E5A2E"/>
    <w:rsid w:val="0010037C"/>
    <w:rsid w:val="00110400"/>
    <w:rsid w:val="001309D3"/>
    <w:rsid w:val="00136C0B"/>
    <w:rsid w:val="001415A6"/>
    <w:rsid w:val="00145E56"/>
    <w:rsid w:val="00173BC1"/>
    <w:rsid w:val="001765CD"/>
    <w:rsid w:val="0018323B"/>
    <w:rsid w:val="00193C8E"/>
    <w:rsid w:val="001949D7"/>
    <w:rsid w:val="001B0540"/>
    <w:rsid w:val="001C4844"/>
    <w:rsid w:val="001C6C0E"/>
    <w:rsid w:val="001C6CFB"/>
    <w:rsid w:val="001D64F6"/>
    <w:rsid w:val="001D7AD3"/>
    <w:rsid w:val="001E5BDB"/>
    <w:rsid w:val="001F6DC2"/>
    <w:rsid w:val="002041B6"/>
    <w:rsid w:val="00207784"/>
    <w:rsid w:val="00227D58"/>
    <w:rsid w:val="00237694"/>
    <w:rsid w:val="00260E36"/>
    <w:rsid w:val="002612DD"/>
    <w:rsid w:val="00264422"/>
    <w:rsid w:val="00266CF7"/>
    <w:rsid w:val="00290416"/>
    <w:rsid w:val="002A0C7B"/>
    <w:rsid w:val="002A2C3C"/>
    <w:rsid w:val="002A5058"/>
    <w:rsid w:val="002B07CF"/>
    <w:rsid w:val="002C1CB1"/>
    <w:rsid w:val="002C1F64"/>
    <w:rsid w:val="002C585E"/>
    <w:rsid w:val="002D352F"/>
    <w:rsid w:val="002F0197"/>
    <w:rsid w:val="002F4316"/>
    <w:rsid w:val="002F740B"/>
    <w:rsid w:val="00302561"/>
    <w:rsid w:val="003040B7"/>
    <w:rsid w:val="00321285"/>
    <w:rsid w:val="003405DB"/>
    <w:rsid w:val="00347764"/>
    <w:rsid w:val="0035415E"/>
    <w:rsid w:val="00375817"/>
    <w:rsid w:val="00381911"/>
    <w:rsid w:val="003917D9"/>
    <w:rsid w:val="003A42B3"/>
    <w:rsid w:val="003C7113"/>
    <w:rsid w:val="003D1041"/>
    <w:rsid w:val="003D1188"/>
    <w:rsid w:val="003F1F3B"/>
    <w:rsid w:val="003F4B16"/>
    <w:rsid w:val="003F66C9"/>
    <w:rsid w:val="00400E7C"/>
    <w:rsid w:val="00407CA2"/>
    <w:rsid w:val="00410F1E"/>
    <w:rsid w:val="004173FA"/>
    <w:rsid w:val="00425793"/>
    <w:rsid w:val="00425DBA"/>
    <w:rsid w:val="00440B1A"/>
    <w:rsid w:val="00471428"/>
    <w:rsid w:val="00473103"/>
    <w:rsid w:val="004735DF"/>
    <w:rsid w:val="004832DF"/>
    <w:rsid w:val="00492D04"/>
    <w:rsid w:val="004A4CB8"/>
    <w:rsid w:val="004B30B0"/>
    <w:rsid w:val="004B50F0"/>
    <w:rsid w:val="004B5C0B"/>
    <w:rsid w:val="004C0FDF"/>
    <w:rsid w:val="004C4501"/>
    <w:rsid w:val="004C5E58"/>
    <w:rsid w:val="004D1B0A"/>
    <w:rsid w:val="004E5D14"/>
    <w:rsid w:val="004E7A8C"/>
    <w:rsid w:val="00506ED4"/>
    <w:rsid w:val="00514D12"/>
    <w:rsid w:val="0051560D"/>
    <w:rsid w:val="00547507"/>
    <w:rsid w:val="00561DA1"/>
    <w:rsid w:val="00563420"/>
    <w:rsid w:val="00575BA3"/>
    <w:rsid w:val="0058721D"/>
    <w:rsid w:val="005A27D2"/>
    <w:rsid w:val="005A7945"/>
    <w:rsid w:val="005B08CA"/>
    <w:rsid w:val="005B1B96"/>
    <w:rsid w:val="005C511A"/>
    <w:rsid w:val="005D18F0"/>
    <w:rsid w:val="005F3D89"/>
    <w:rsid w:val="005F5660"/>
    <w:rsid w:val="006064ED"/>
    <w:rsid w:val="00617046"/>
    <w:rsid w:val="006217A0"/>
    <w:rsid w:val="00622852"/>
    <w:rsid w:val="00630A4E"/>
    <w:rsid w:val="0063348F"/>
    <w:rsid w:val="00634D90"/>
    <w:rsid w:val="006438D1"/>
    <w:rsid w:val="00644627"/>
    <w:rsid w:val="006570A8"/>
    <w:rsid w:val="00666D61"/>
    <w:rsid w:val="00673726"/>
    <w:rsid w:val="006841AD"/>
    <w:rsid w:val="00697479"/>
    <w:rsid w:val="006B084A"/>
    <w:rsid w:val="006D0C49"/>
    <w:rsid w:val="006D127E"/>
    <w:rsid w:val="006D606D"/>
    <w:rsid w:val="006D6FCC"/>
    <w:rsid w:val="006E67C9"/>
    <w:rsid w:val="006F76BD"/>
    <w:rsid w:val="007006A1"/>
    <w:rsid w:val="00701D21"/>
    <w:rsid w:val="00704F4A"/>
    <w:rsid w:val="00710DDE"/>
    <w:rsid w:val="00713C5A"/>
    <w:rsid w:val="007251CA"/>
    <w:rsid w:val="00726E48"/>
    <w:rsid w:val="007442B0"/>
    <w:rsid w:val="00755A88"/>
    <w:rsid w:val="00760F57"/>
    <w:rsid w:val="0076359C"/>
    <w:rsid w:val="00775350"/>
    <w:rsid w:val="0078174C"/>
    <w:rsid w:val="007B08C3"/>
    <w:rsid w:val="007B0FEB"/>
    <w:rsid w:val="007B3DCB"/>
    <w:rsid w:val="007D6852"/>
    <w:rsid w:val="008041AE"/>
    <w:rsid w:val="008224AB"/>
    <w:rsid w:val="008239A5"/>
    <w:rsid w:val="00825A59"/>
    <w:rsid w:val="00835AA7"/>
    <w:rsid w:val="00837D69"/>
    <w:rsid w:val="008455AE"/>
    <w:rsid w:val="00860533"/>
    <w:rsid w:val="00871E4D"/>
    <w:rsid w:val="008C57ED"/>
    <w:rsid w:val="008C5EEA"/>
    <w:rsid w:val="008C7112"/>
    <w:rsid w:val="008D1621"/>
    <w:rsid w:val="008D38BA"/>
    <w:rsid w:val="00914598"/>
    <w:rsid w:val="0092328E"/>
    <w:rsid w:val="00927EDF"/>
    <w:rsid w:val="00935886"/>
    <w:rsid w:val="00961589"/>
    <w:rsid w:val="009670E9"/>
    <w:rsid w:val="009930CF"/>
    <w:rsid w:val="009A4807"/>
    <w:rsid w:val="009B18EC"/>
    <w:rsid w:val="009C790C"/>
    <w:rsid w:val="009D423A"/>
    <w:rsid w:val="009D5C19"/>
    <w:rsid w:val="009D6920"/>
    <w:rsid w:val="009F1DE6"/>
    <w:rsid w:val="009F6BD6"/>
    <w:rsid w:val="00A00786"/>
    <w:rsid w:val="00A109CC"/>
    <w:rsid w:val="00A12ADF"/>
    <w:rsid w:val="00A14CC7"/>
    <w:rsid w:val="00A26AF5"/>
    <w:rsid w:val="00A3035F"/>
    <w:rsid w:val="00A31BC2"/>
    <w:rsid w:val="00A332CB"/>
    <w:rsid w:val="00A404B9"/>
    <w:rsid w:val="00A454D2"/>
    <w:rsid w:val="00A53738"/>
    <w:rsid w:val="00A718C5"/>
    <w:rsid w:val="00A75ED2"/>
    <w:rsid w:val="00A7676D"/>
    <w:rsid w:val="00A829E3"/>
    <w:rsid w:val="00A91153"/>
    <w:rsid w:val="00AA466A"/>
    <w:rsid w:val="00AB1459"/>
    <w:rsid w:val="00AC33D1"/>
    <w:rsid w:val="00AD0D76"/>
    <w:rsid w:val="00AE28B5"/>
    <w:rsid w:val="00B11667"/>
    <w:rsid w:val="00B118D6"/>
    <w:rsid w:val="00B16903"/>
    <w:rsid w:val="00B17737"/>
    <w:rsid w:val="00B22A1D"/>
    <w:rsid w:val="00B35B05"/>
    <w:rsid w:val="00B42A6C"/>
    <w:rsid w:val="00B57264"/>
    <w:rsid w:val="00B7613C"/>
    <w:rsid w:val="00B80C02"/>
    <w:rsid w:val="00B92720"/>
    <w:rsid w:val="00BA5567"/>
    <w:rsid w:val="00BC3CB7"/>
    <w:rsid w:val="00BE39C8"/>
    <w:rsid w:val="00C046C8"/>
    <w:rsid w:val="00C14808"/>
    <w:rsid w:val="00C22E18"/>
    <w:rsid w:val="00C31413"/>
    <w:rsid w:val="00C34D30"/>
    <w:rsid w:val="00C410E5"/>
    <w:rsid w:val="00C50A92"/>
    <w:rsid w:val="00C5587D"/>
    <w:rsid w:val="00C55B44"/>
    <w:rsid w:val="00C62128"/>
    <w:rsid w:val="00C646C3"/>
    <w:rsid w:val="00C70EAC"/>
    <w:rsid w:val="00C76BC9"/>
    <w:rsid w:val="00C814BB"/>
    <w:rsid w:val="00C85F9C"/>
    <w:rsid w:val="00C95BF7"/>
    <w:rsid w:val="00C974D3"/>
    <w:rsid w:val="00CC2BEA"/>
    <w:rsid w:val="00CE38ED"/>
    <w:rsid w:val="00CE659D"/>
    <w:rsid w:val="00D022DD"/>
    <w:rsid w:val="00D147E5"/>
    <w:rsid w:val="00D157D5"/>
    <w:rsid w:val="00D2198D"/>
    <w:rsid w:val="00D25206"/>
    <w:rsid w:val="00D44E5F"/>
    <w:rsid w:val="00D473F3"/>
    <w:rsid w:val="00D64C95"/>
    <w:rsid w:val="00D66921"/>
    <w:rsid w:val="00D82287"/>
    <w:rsid w:val="00D8664F"/>
    <w:rsid w:val="00D977C8"/>
    <w:rsid w:val="00DA5B15"/>
    <w:rsid w:val="00DB1AF4"/>
    <w:rsid w:val="00DE61BE"/>
    <w:rsid w:val="00E00EAA"/>
    <w:rsid w:val="00E1307B"/>
    <w:rsid w:val="00E13EF4"/>
    <w:rsid w:val="00E254D6"/>
    <w:rsid w:val="00E431D6"/>
    <w:rsid w:val="00E50C32"/>
    <w:rsid w:val="00E64432"/>
    <w:rsid w:val="00E75B27"/>
    <w:rsid w:val="00E805AD"/>
    <w:rsid w:val="00E81498"/>
    <w:rsid w:val="00EB2E6F"/>
    <w:rsid w:val="00EB3D22"/>
    <w:rsid w:val="00EB4AEE"/>
    <w:rsid w:val="00EC6E86"/>
    <w:rsid w:val="00ED4154"/>
    <w:rsid w:val="00ED648F"/>
    <w:rsid w:val="00EE35C8"/>
    <w:rsid w:val="00EE6B3A"/>
    <w:rsid w:val="00EF0084"/>
    <w:rsid w:val="00F02BDB"/>
    <w:rsid w:val="00F03144"/>
    <w:rsid w:val="00F26D2E"/>
    <w:rsid w:val="00F37788"/>
    <w:rsid w:val="00F73F78"/>
    <w:rsid w:val="00F77A1F"/>
    <w:rsid w:val="00F8246F"/>
    <w:rsid w:val="00F82FDB"/>
    <w:rsid w:val="00F91B20"/>
    <w:rsid w:val="00F91D52"/>
    <w:rsid w:val="00F9237A"/>
    <w:rsid w:val="00FC577D"/>
    <w:rsid w:val="00FE10B9"/>
    <w:rsid w:val="00FE1BFA"/>
    <w:rsid w:val="00FE5D56"/>
    <w:rsid w:val="00FE7412"/>
    <w:rsid w:val="00FF316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D14C6-B1B9-4C24-8F7E-04451F32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E86"/>
  </w:style>
  <w:style w:type="paragraph" w:styleId="Antrat1">
    <w:name w:val="heading 1"/>
    <w:basedOn w:val="prastasis"/>
    <w:next w:val="prastasis"/>
    <w:link w:val="Antrat1Diagrama"/>
    <w:qFormat/>
    <w:rsid w:val="00C31413"/>
    <w:pPr>
      <w:keepNext/>
      <w:numPr>
        <w:numId w:val="1"/>
      </w:numPr>
      <w:suppressAutoHyphens/>
      <w:jc w:val="center"/>
      <w:outlineLvl w:val="0"/>
    </w:pPr>
    <w:rPr>
      <w:rFonts w:eastAsia="Times New Roman" w:cs="Times New Roman"/>
      <w:b/>
      <w:sz w:val="28"/>
      <w:szCs w:val="20"/>
      <w:lang w:val="lt-LT" w:eastAsia="zh-CN"/>
    </w:rPr>
  </w:style>
  <w:style w:type="paragraph" w:styleId="Antrat2">
    <w:name w:val="heading 2"/>
    <w:basedOn w:val="prastasis"/>
    <w:next w:val="prastasis"/>
    <w:link w:val="Antrat2Diagrama"/>
    <w:qFormat/>
    <w:rsid w:val="00C3141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sz w:val="28"/>
      <w:szCs w:val="20"/>
      <w:lang w:val="lt-LT" w:eastAsia="zh-CN"/>
    </w:rPr>
  </w:style>
  <w:style w:type="paragraph" w:styleId="Antrat4">
    <w:name w:val="heading 4"/>
    <w:basedOn w:val="prastasis"/>
    <w:next w:val="prastasis"/>
    <w:link w:val="Antrat4Diagrama"/>
    <w:qFormat/>
    <w:rsid w:val="00C31413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Antrat5">
    <w:name w:val="heading 5"/>
    <w:basedOn w:val="prastasis"/>
    <w:next w:val="prastasis"/>
    <w:link w:val="Antrat5Diagrama"/>
    <w:qFormat/>
    <w:rsid w:val="00C31413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zh-CN"/>
    </w:rPr>
  </w:style>
  <w:style w:type="paragraph" w:styleId="Antrat6">
    <w:name w:val="heading 6"/>
    <w:basedOn w:val="prastasis"/>
    <w:next w:val="prastasis"/>
    <w:link w:val="Antrat6Diagrama"/>
    <w:qFormat/>
    <w:rsid w:val="00C31413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31413"/>
    <w:rPr>
      <w:rFonts w:eastAsia="Times New Roman" w:cs="Times New Roman"/>
      <w:b/>
      <w:sz w:val="28"/>
      <w:szCs w:val="20"/>
      <w:lang w:val="lt-LT" w:eastAsia="zh-CN"/>
    </w:rPr>
  </w:style>
  <w:style w:type="character" w:customStyle="1" w:styleId="Antrat2Diagrama">
    <w:name w:val="Antraštė 2 Diagrama"/>
    <w:basedOn w:val="Numatytasispastraiposriftas"/>
    <w:link w:val="Antrat2"/>
    <w:rsid w:val="00C31413"/>
    <w:rPr>
      <w:rFonts w:eastAsia="Times New Roman" w:cs="Times New Roman"/>
      <w:sz w:val="28"/>
      <w:szCs w:val="20"/>
      <w:lang w:val="lt-LT" w:eastAsia="zh-CN"/>
    </w:rPr>
  </w:style>
  <w:style w:type="character" w:customStyle="1" w:styleId="Antrat4Diagrama">
    <w:name w:val="Antraštė 4 Diagrama"/>
    <w:basedOn w:val="Numatytasispastraiposriftas"/>
    <w:link w:val="Antrat4"/>
    <w:rsid w:val="00C31413"/>
    <w:rPr>
      <w:rFonts w:eastAsia="Times New Roman" w:cs="Times New Roman"/>
      <w:b/>
      <w:bCs/>
      <w:sz w:val="28"/>
      <w:szCs w:val="28"/>
      <w:lang w:eastAsia="zh-CN"/>
    </w:rPr>
  </w:style>
  <w:style w:type="character" w:customStyle="1" w:styleId="Antrat5Diagrama">
    <w:name w:val="Antraštė 5 Diagrama"/>
    <w:basedOn w:val="Numatytasispastraiposriftas"/>
    <w:link w:val="Antrat5"/>
    <w:rsid w:val="00C31413"/>
    <w:rPr>
      <w:rFonts w:eastAsia="Times New Roman" w:cs="Times New Roman"/>
      <w:b/>
      <w:bCs/>
      <w:i/>
      <w:iCs/>
      <w:sz w:val="26"/>
      <w:szCs w:val="26"/>
      <w:lang w:eastAsia="zh-CN"/>
    </w:rPr>
  </w:style>
  <w:style w:type="character" w:customStyle="1" w:styleId="Antrat6Diagrama">
    <w:name w:val="Antraštė 6 Diagrama"/>
    <w:basedOn w:val="Numatytasispastraiposriftas"/>
    <w:link w:val="Antrat6"/>
    <w:rsid w:val="00C31413"/>
    <w:rPr>
      <w:rFonts w:eastAsia="Times New Roman" w:cs="Times New Roman"/>
      <w:b/>
      <w:bCs/>
      <w:sz w:val="22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3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31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23F78"/>
    <w:pPr>
      <w:ind w:left="720"/>
      <w:contextualSpacing/>
    </w:pPr>
  </w:style>
  <w:style w:type="character" w:styleId="Grietas">
    <w:name w:val="Strong"/>
    <w:basedOn w:val="Numatytasispastraiposriftas"/>
    <w:qFormat/>
    <w:rsid w:val="00837D69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8239A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saitas">
    <w:name w:val="Hyperlink"/>
    <w:basedOn w:val="Numatytasispastraiposriftas"/>
    <w:uiPriority w:val="99"/>
    <w:unhideWhenUsed/>
    <w:rsid w:val="008239A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2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2520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2520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2520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1307B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307B"/>
  </w:style>
  <w:style w:type="paragraph" w:styleId="Porat">
    <w:name w:val="footer"/>
    <w:basedOn w:val="prastasis"/>
    <w:link w:val="PoratDiagrama"/>
    <w:uiPriority w:val="99"/>
    <w:unhideWhenUsed/>
    <w:rsid w:val="00E1307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1307B"/>
  </w:style>
  <w:style w:type="paragraph" w:styleId="Pavadinimas">
    <w:name w:val="Title"/>
    <w:basedOn w:val="prastasis"/>
    <w:link w:val="PavadinimasDiagrama"/>
    <w:qFormat/>
    <w:rsid w:val="00C34D30"/>
    <w:pPr>
      <w:jc w:val="center"/>
    </w:pPr>
    <w:rPr>
      <w:rFonts w:eastAsia="Times New Roman" w:cs="Times New Roman"/>
      <w:b/>
      <w:bCs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C34D30"/>
    <w:rPr>
      <w:rFonts w:eastAsia="Times New Roman" w:cs="Times New Roman"/>
      <w:b/>
      <w:bCs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C55B44"/>
  </w:style>
  <w:style w:type="paragraph" w:styleId="Pagrindinistekstas3">
    <w:name w:val="Body Text 3"/>
    <w:basedOn w:val="prastasis"/>
    <w:link w:val="Pagrindinistekstas3Diagrama"/>
    <w:rsid w:val="00F77A1F"/>
    <w:pPr>
      <w:spacing w:after="120"/>
    </w:pPr>
    <w:rPr>
      <w:rFonts w:eastAsia="Times New Roman" w:cs="Times New Roman"/>
      <w:sz w:val="16"/>
      <w:szCs w:val="16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77A1F"/>
    <w:rPr>
      <w:rFonts w:eastAsia="Times New Roman" w:cs="Times New Roman"/>
      <w:sz w:val="16"/>
      <w:szCs w:val="16"/>
      <w:lang w:val="lt-LT"/>
    </w:rPr>
  </w:style>
  <w:style w:type="paragraph" w:styleId="Pagrindinistekstas">
    <w:name w:val="Body Text"/>
    <w:basedOn w:val="prastasis"/>
    <w:link w:val="PagrindinistekstasDiagrama"/>
    <w:rsid w:val="00F77A1F"/>
    <w:pPr>
      <w:spacing w:after="120"/>
    </w:pPr>
    <w:rPr>
      <w:rFonts w:eastAsia="Times New Roman" w:cs="Times New Roman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A1F"/>
    <w:rPr>
      <w:rFonts w:eastAsia="Times New Roman" w:cs="Times New Roman"/>
      <w:szCs w:val="24"/>
      <w:lang w:val="lt-LT" w:eastAsia="lt-LT"/>
    </w:rPr>
  </w:style>
  <w:style w:type="paragraph" w:customStyle="1" w:styleId="Sraopastraipa1">
    <w:name w:val="Sąrašo pastraipa1"/>
    <w:basedOn w:val="prastasis"/>
    <w:qFormat/>
    <w:rsid w:val="00F77A1F"/>
    <w:pPr>
      <w:spacing w:before="60" w:after="60"/>
      <w:ind w:left="720"/>
      <w:contextualSpacing/>
      <w:jc w:val="center"/>
    </w:pPr>
    <w:rPr>
      <w:rFonts w:ascii="Calibri" w:eastAsia="Calibri" w:hAnsi="Calibri" w:cs="Times New Roman"/>
      <w:sz w:val="22"/>
      <w:lang w:val="lt-LT"/>
    </w:rPr>
  </w:style>
  <w:style w:type="paragraph" w:customStyle="1" w:styleId="Default">
    <w:name w:val="Default"/>
    <w:rsid w:val="002D352F"/>
    <w:pPr>
      <w:autoSpaceDE w:val="0"/>
      <w:autoSpaceDN w:val="0"/>
      <w:adjustRightInd w:val="0"/>
    </w:pPr>
    <w:rPr>
      <w:rFonts w:cs="Times New Roman"/>
      <w:color w:val="00000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ungespasak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ungespasaka.l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0783-4148-4973-93B6-EABB3F8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16881</Words>
  <Characters>9623</Characters>
  <Application>Microsoft Office Word</Application>
  <DocSecurity>0</DocSecurity>
  <Lines>80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Vartotojas</cp:lastModifiedBy>
  <cp:revision>24</cp:revision>
  <cp:lastPrinted>2017-02-16T14:56:00Z</cp:lastPrinted>
  <dcterms:created xsi:type="dcterms:W3CDTF">2022-02-01T18:02:00Z</dcterms:created>
  <dcterms:modified xsi:type="dcterms:W3CDTF">2022-02-09T08:42:00Z</dcterms:modified>
</cp:coreProperties>
</file>